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959F9" w14:textId="4E9EDA7D" w:rsidR="00D37F50" w:rsidRDefault="00CC1011" w:rsidP="00E549B4">
      <w:r>
        <w:t xml:space="preserve"> </w:t>
      </w:r>
    </w:p>
    <w:p w14:paraId="313D6A3E" w14:textId="77777777" w:rsidR="00D37F50" w:rsidRDefault="00D37F50" w:rsidP="00E549B4"/>
    <w:p w14:paraId="1C219CA0" w14:textId="77777777" w:rsidR="00D37F50" w:rsidRDefault="00D37F50" w:rsidP="00E549B4"/>
    <w:p w14:paraId="50826045" w14:textId="77777777" w:rsidR="00D37F50" w:rsidRDefault="00D37F50" w:rsidP="00E549B4"/>
    <w:p w14:paraId="34B40F1C" w14:textId="77777777" w:rsidR="00D37F50" w:rsidRDefault="00D37F50" w:rsidP="00E549B4"/>
    <w:p w14:paraId="7AB4690E" w14:textId="77777777" w:rsidR="00D37F50" w:rsidRDefault="00D37F50" w:rsidP="00E549B4"/>
    <w:p w14:paraId="762F2DA7" w14:textId="0557B0DC" w:rsidR="00D37F50" w:rsidRPr="003B7276" w:rsidRDefault="003B7276" w:rsidP="003B7276">
      <w:pPr>
        <w:jc w:val="center"/>
        <w:rPr>
          <w:sz w:val="32"/>
          <w:szCs w:val="32"/>
        </w:rPr>
      </w:pPr>
      <w:r w:rsidRPr="003B7276">
        <w:rPr>
          <w:sz w:val="32"/>
          <w:szCs w:val="32"/>
        </w:rPr>
        <w:t xml:space="preserve">Stavební úpravy </w:t>
      </w:r>
      <w:r w:rsidR="0002125C">
        <w:rPr>
          <w:sz w:val="32"/>
          <w:szCs w:val="32"/>
        </w:rPr>
        <w:t xml:space="preserve">MK </w:t>
      </w:r>
      <w:r w:rsidR="008B67C1">
        <w:rPr>
          <w:sz w:val="32"/>
          <w:szCs w:val="32"/>
        </w:rPr>
        <w:t xml:space="preserve">v ulici </w:t>
      </w:r>
      <w:r w:rsidR="00D24AA1">
        <w:rPr>
          <w:sz w:val="32"/>
          <w:szCs w:val="32"/>
        </w:rPr>
        <w:t xml:space="preserve">Šustova </w:t>
      </w:r>
      <w:r w:rsidR="008B67C1">
        <w:rPr>
          <w:sz w:val="32"/>
          <w:szCs w:val="32"/>
        </w:rPr>
        <w:t xml:space="preserve">a </w:t>
      </w:r>
      <w:r w:rsidR="00D24AA1">
        <w:rPr>
          <w:sz w:val="32"/>
          <w:szCs w:val="32"/>
        </w:rPr>
        <w:t>2</w:t>
      </w:r>
      <w:r w:rsidR="008B67C1">
        <w:rPr>
          <w:sz w:val="32"/>
          <w:szCs w:val="32"/>
        </w:rPr>
        <w:t>. etapy ulice Polní</w:t>
      </w:r>
      <w:r w:rsidR="0002125C">
        <w:rPr>
          <w:sz w:val="32"/>
          <w:szCs w:val="32"/>
        </w:rPr>
        <w:t xml:space="preserve"> v Třeboni</w:t>
      </w:r>
    </w:p>
    <w:p w14:paraId="0AF74B58" w14:textId="77777777" w:rsidR="00D37F50" w:rsidRDefault="00D37F50" w:rsidP="00E549B4"/>
    <w:p w14:paraId="4C122332" w14:textId="77777777" w:rsidR="00D37F50" w:rsidRDefault="00D37F50" w:rsidP="00E549B4"/>
    <w:p w14:paraId="6EDCFFCA" w14:textId="77777777" w:rsidR="00D37F50" w:rsidRDefault="00D37F50" w:rsidP="00197F8E">
      <w:pPr>
        <w:jc w:val="right"/>
      </w:pPr>
    </w:p>
    <w:p w14:paraId="2F4DE54A" w14:textId="77777777" w:rsidR="00D37F50" w:rsidRDefault="00D37F50" w:rsidP="00E549B4"/>
    <w:p w14:paraId="5A6219EE" w14:textId="574F9772" w:rsidR="00D37F50" w:rsidRDefault="00D37F50" w:rsidP="00E549B4"/>
    <w:p w14:paraId="00899555" w14:textId="77777777" w:rsidR="00D37F50" w:rsidRDefault="00D37F50" w:rsidP="00E549B4"/>
    <w:p w14:paraId="39329780" w14:textId="77777777" w:rsidR="00D37F50" w:rsidRDefault="00D37F50" w:rsidP="00E549B4"/>
    <w:p w14:paraId="64EAD720" w14:textId="77777777" w:rsidR="00D37F50" w:rsidRDefault="00D37F50" w:rsidP="00E549B4"/>
    <w:p w14:paraId="204BD2D3" w14:textId="77777777" w:rsidR="00D37F50" w:rsidRPr="000F27B9" w:rsidRDefault="00D37F50" w:rsidP="000F27B9">
      <w:pPr>
        <w:jc w:val="center"/>
        <w:rPr>
          <w:sz w:val="52"/>
          <w:szCs w:val="52"/>
        </w:rPr>
      </w:pPr>
    </w:p>
    <w:p w14:paraId="17E3A738" w14:textId="77777777" w:rsidR="000F27B9" w:rsidRDefault="000C4E36" w:rsidP="000F27B9">
      <w:pPr>
        <w:pStyle w:val="Podtitul"/>
        <w:jc w:val="center"/>
        <w:rPr>
          <w:b w:val="0"/>
          <w:sz w:val="52"/>
          <w:szCs w:val="52"/>
        </w:rPr>
      </w:pPr>
      <w:r w:rsidRPr="000F27B9">
        <w:rPr>
          <w:b w:val="0"/>
          <w:sz w:val="52"/>
          <w:szCs w:val="52"/>
        </w:rPr>
        <w:t>A – Průvodní zpráva</w:t>
      </w:r>
    </w:p>
    <w:p w14:paraId="1392DC86" w14:textId="77777777" w:rsidR="000C4E36" w:rsidRPr="000F27B9" w:rsidRDefault="000C4E36" w:rsidP="000F27B9">
      <w:pPr>
        <w:pStyle w:val="Podtitul"/>
        <w:jc w:val="center"/>
        <w:rPr>
          <w:rFonts w:ascii="Arial" w:hAnsi="Arial" w:cs="Arial"/>
          <w:b w:val="0"/>
          <w:sz w:val="52"/>
          <w:szCs w:val="52"/>
        </w:rPr>
      </w:pPr>
      <w:r w:rsidRPr="000F27B9">
        <w:rPr>
          <w:b w:val="0"/>
          <w:sz w:val="52"/>
          <w:szCs w:val="52"/>
        </w:rPr>
        <w:br/>
        <w:t>B – Souhrnná technická zpráva</w:t>
      </w:r>
    </w:p>
    <w:p w14:paraId="0422B79B" w14:textId="76E48B4A" w:rsidR="00043F29" w:rsidRPr="000F27B9" w:rsidRDefault="00043F29" w:rsidP="000F27B9">
      <w:pPr>
        <w:jc w:val="center"/>
        <w:rPr>
          <w:sz w:val="52"/>
          <w:szCs w:val="52"/>
        </w:rPr>
      </w:pPr>
      <w:r w:rsidRPr="000F27B9">
        <w:rPr>
          <w:sz w:val="52"/>
          <w:szCs w:val="52"/>
        </w:rPr>
        <w:br/>
      </w:r>
    </w:p>
    <w:p w14:paraId="42EA6E41" w14:textId="38C09D6E" w:rsidR="003E48A8" w:rsidRDefault="009A62BA" w:rsidP="003E48A8">
      <w:pPr>
        <w:pStyle w:val="Nadpisobsahu"/>
      </w:pPr>
      <w:r>
        <w:rPr>
          <w:rFonts w:ascii="Arial" w:hAnsi="Arial" w:cs="Arial"/>
          <w:noProof/>
          <w:sz w:val="24"/>
          <w:szCs w:val="24"/>
        </w:rPr>
        <w:drawing>
          <wp:anchor distT="0" distB="0" distL="114300" distR="114300" simplePos="0" relativeHeight="251659264" behindDoc="0" locked="0" layoutInCell="1" allowOverlap="1" wp14:anchorId="2276B899" wp14:editId="47FEE624">
            <wp:simplePos x="0" y="0"/>
            <wp:positionH relativeFrom="column">
              <wp:posOffset>2886075</wp:posOffset>
            </wp:positionH>
            <wp:positionV relativeFrom="paragraph">
              <wp:posOffset>1315085</wp:posOffset>
            </wp:positionV>
            <wp:extent cx="1847850" cy="131508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zitkopodpis.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47850" cy="1315085"/>
                    </a:xfrm>
                    <a:prstGeom prst="rect">
                      <a:avLst/>
                    </a:prstGeom>
                  </pic:spPr>
                </pic:pic>
              </a:graphicData>
            </a:graphic>
            <wp14:sizeRelH relativeFrom="page">
              <wp14:pctWidth>0</wp14:pctWidth>
            </wp14:sizeRelH>
            <wp14:sizeRelV relativeFrom="page">
              <wp14:pctHeight>0</wp14:pctHeight>
            </wp14:sizeRelV>
          </wp:anchor>
        </w:drawing>
      </w:r>
      <w:r w:rsidR="00043F29">
        <w:br w:type="column"/>
      </w:r>
      <w:r w:rsidR="003E48A8">
        <w:lastRenderedPageBreak/>
        <w:t>Obsah</w:t>
      </w:r>
    </w:p>
    <w:p w14:paraId="65601391" w14:textId="1E172CDE" w:rsidR="00296972" w:rsidRDefault="003E48A8">
      <w:pPr>
        <w:pStyle w:val="Obsah1"/>
        <w:tabs>
          <w:tab w:val="left" w:pos="440"/>
          <w:tab w:val="right" w:leader="dot" w:pos="9060"/>
        </w:tabs>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49913026" w:history="1">
        <w:r w:rsidR="00296972" w:rsidRPr="00714F7E">
          <w:rPr>
            <w:rStyle w:val="Hypertextovodkaz"/>
            <w:noProof/>
          </w:rPr>
          <w:t>A.</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Průvodní zpráva</w:t>
        </w:r>
        <w:r w:rsidR="00296972">
          <w:rPr>
            <w:noProof/>
            <w:webHidden/>
          </w:rPr>
          <w:tab/>
        </w:r>
        <w:r w:rsidR="00296972">
          <w:rPr>
            <w:noProof/>
            <w:webHidden/>
          </w:rPr>
          <w:fldChar w:fldCharType="begin"/>
        </w:r>
        <w:r w:rsidR="00296972">
          <w:rPr>
            <w:noProof/>
            <w:webHidden/>
          </w:rPr>
          <w:instrText xml:space="preserve"> PAGEREF _Toc149913026 \h </w:instrText>
        </w:r>
        <w:r w:rsidR="00296972">
          <w:rPr>
            <w:noProof/>
            <w:webHidden/>
          </w:rPr>
        </w:r>
        <w:r w:rsidR="00296972">
          <w:rPr>
            <w:noProof/>
            <w:webHidden/>
          </w:rPr>
          <w:fldChar w:fldCharType="separate"/>
        </w:r>
        <w:r w:rsidR="00743575">
          <w:rPr>
            <w:noProof/>
            <w:webHidden/>
          </w:rPr>
          <w:t>3</w:t>
        </w:r>
        <w:r w:rsidR="00296972">
          <w:rPr>
            <w:noProof/>
            <w:webHidden/>
          </w:rPr>
          <w:fldChar w:fldCharType="end"/>
        </w:r>
      </w:hyperlink>
    </w:p>
    <w:p w14:paraId="31DB8EB3" w14:textId="23E1509C"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27" w:history="1">
        <w:r w:rsidR="00296972" w:rsidRPr="00714F7E">
          <w:rPr>
            <w:rStyle w:val="Hypertextovodkaz"/>
            <w:noProof/>
          </w:rPr>
          <w:t>A.1</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Identifikační údaje</w:t>
        </w:r>
        <w:r w:rsidR="00296972">
          <w:rPr>
            <w:noProof/>
            <w:webHidden/>
          </w:rPr>
          <w:tab/>
        </w:r>
        <w:r w:rsidR="00296972">
          <w:rPr>
            <w:noProof/>
            <w:webHidden/>
          </w:rPr>
          <w:fldChar w:fldCharType="begin"/>
        </w:r>
        <w:r w:rsidR="00296972">
          <w:rPr>
            <w:noProof/>
            <w:webHidden/>
          </w:rPr>
          <w:instrText xml:space="preserve"> PAGEREF _Toc149913027 \h </w:instrText>
        </w:r>
        <w:r w:rsidR="00296972">
          <w:rPr>
            <w:noProof/>
            <w:webHidden/>
          </w:rPr>
        </w:r>
        <w:r w:rsidR="00296972">
          <w:rPr>
            <w:noProof/>
            <w:webHidden/>
          </w:rPr>
          <w:fldChar w:fldCharType="separate"/>
        </w:r>
        <w:r w:rsidR="00743575">
          <w:rPr>
            <w:noProof/>
            <w:webHidden/>
          </w:rPr>
          <w:t>3</w:t>
        </w:r>
        <w:r w:rsidR="00296972">
          <w:rPr>
            <w:noProof/>
            <w:webHidden/>
          </w:rPr>
          <w:fldChar w:fldCharType="end"/>
        </w:r>
      </w:hyperlink>
    </w:p>
    <w:p w14:paraId="4EFE2784" w14:textId="6782D8A1"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28" w:history="1">
        <w:r w:rsidR="00296972" w:rsidRPr="00714F7E">
          <w:rPr>
            <w:rStyle w:val="Hypertextovodkaz"/>
            <w:noProof/>
          </w:rPr>
          <w:t>A.1.1</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Údaje o stavbě</w:t>
        </w:r>
        <w:r w:rsidR="00296972">
          <w:rPr>
            <w:noProof/>
            <w:webHidden/>
          </w:rPr>
          <w:tab/>
        </w:r>
        <w:r w:rsidR="00296972">
          <w:rPr>
            <w:noProof/>
            <w:webHidden/>
          </w:rPr>
          <w:fldChar w:fldCharType="begin"/>
        </w:r>
        <w:r w:rsidR="00296972">
          <w:rPr>
            <w:noProof/>
            <w:webHidden/>
          </w:rPr>
          <w:instrText xml:space="preserve"> PAGEREF _Toc149913028 \h </w:instrText>
        </w:r>
        <w:r w:rsidR="00296972">
          <w:rPr>
            <w:noProof/>
            <w:webHidden/>
          </w:rPr>
        </w:r>
        <w:r w:rsidR="00296972">
          <w:rPr>
            <w:noProof/>
            <w:webHidden/>
          </w:rPr>
          <w:fldChar w:fldCharType="separate"/>
        </w:r>
        <w:r w:rsidR="00743575">
          <w:rPr>
            <w:noProof/>
            <w:webHidden/>
          </w:rPr>
          <w:t>3</w:t>
        </w:r>
        <w:r w:rsidR="00296972">
          <w:rPr>
            <w:noProof/>
            <w:webHidden/>
          </w:rPr>
          <w:fldChar w:fldCharType="end"/>
        </w:r>
      </w:hyperlink>
    </w:p>
    <w:p w14:paraId="073EDF87" w14:textId="55FA4B68"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29" w:history="1">
        <w:r w:rsidR="00296972" w:rsidRPr="00714F7E">
          <w:rPr>
            <w:rStyle w:val="Hypertextovodkaz"/>
            <w:noProof/>
          </w:rPr>
          <w:t>A.1.2</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Údaje o žadateli</w:t>
        </w:r>
        <w:r w:rsidR="00296972">
          <w:rPr>
            <w:noProof/>
            <w:webHidden/>
          </w:rPr>
          <w:tab/>
        </w:r>
        <w:r w:rsidR="00296972">
          <w:rPr>
            <w:noProof/>
            <w:webHidden/>
          </w:rPr>
          <w:fldChar w:fldCharType="begin"/>
        </w:r>
        <w:r w:rsidR="00296972">
          <w:rPr>
            <w:noProof/>
            <w:webHidden/>
          </w:rPr>
          <w:instrText xml:space="preserve"> PAGEREF _Toc149913029 \h </w:instrText>
        </w:r>
        <w:r w:rsidR="00296972">
          <w:rPr>
            <w:noProof/>
            <w:webHidden/>
          </w:rPr>
        </w:r>
        <w:r w:rsidR="00296972">
          <w:rPr>
            <w:noProof/>
            <w:webHidden/>
          </w:rPr>
          <w:fldChar w:fldCharType="separate"/>
        </w:r>
        <w:r w:rsidR="00743575">
          <w:rPr>
            <w:noProof/>
            <w:webHidden/>
          </w:rPr>
          <w:t>3</w:t>
        </w:r>
        <w:r w:rsidR="00296972">
          <w:rPr>
            <w:noProof/>
            <w:webHidden/>
          </w:rPr>
          <w:fldChar w:fldCharType="end"/>
        </w:r>
      </w:hyperlink>
    </w:p>
    <w:p w14:paraId="1211F917" w14:textId="19126AB3"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30" w:history="1">
        <w:r w:rsidR="00296972" w:rsidRPr="00714F7E">
          <w:rPr>
            <w:rStyle w:val="Hypertextovodkaz"/>
            <w:noProof/>
          </w:rPr>
          <w:t>A.1.3</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Údaje o zpracovateli dokumentace</w:t>
        </w:r>
        <w:r w:rsidR="00296972">
          <w:rPr>
            <w:noProof/>
            <w:webHidden/>
          </w:rPr>
          <w:tab/>
        </w:r>
        <w:r w:rsidR="00296972">
          <w:rPr>
            <w:noProof/>
            <w:webHidden/>
          </w:rPr>
          <w:fldChar w:fldCharType="begin"/>
        </w:r>
        <w:r w:rsidR="00296972">
          <w:rPr>
            <w:noProof/>
            <w:webHidden/>
          </w:rPr>
          <w:instrText xml:space="preserve"> PAGEREF _Toc149913030 \h </w:instrText>
        </w:r>
        <w:r w:rsidR="00296972">
          <w:rPr>
            <w:noProof/>
            <w:webHidden/>
          </w:rPr>
        </w:r>
        <w:r w:rsidR="00296972">
          <w:rPr>
            <w:noProof/>
            <w:webHidden/>
          </w:rPr>
          <w:fldChar w:fldCharType="separate"/>
        </w:r>
        <w:r w:rsidR="00743575">
          <w:rPr>
            <w:noProof/>
            <w:webHidden/>
          </w:rPr>
          <w:t>3</w:t>
        </w:r>
        <w:r w:rsidR="00296972">
          <w:rPr>
            <w:noProof/>
            <w:webHidden/>
          </w:rPr>
          <w:fldChar w:fldCharType="end"/>
        </w:r>
      </w:hyperlink>
    </w:p>
    <w:p w14:paraId="123D2642" w14:textId="312D2572" w:rsidR="00296972" w:rsidRDefault="00481A0C">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32" w:history="1">
        <w:r w:rsidR="00296972" w:rsidRPr="00714F7E">
          <w:rPr>
            <w:rStyle w:val="Hypertextovodkaz"/>
            <w:noProof/>
          </w:rPr>
          <w:t>A.2</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Členění stavby na objekty a technická a technologická zařízení</w:t>
        </w:r>
        <w:r w:rsidR="00296972">
          <w:rPr>
            <w:noProof/>
            <w:webHidden/>
          </w:rPr>
          <w:tab/>
        </w:r>
        <w:r w:rsidR="00296972">
          <w:rPr>
            <w:noProof/>
            <w:webHidden/>
          </w:rPr>
          <w:fldChar w:fldCharType="begin"/>
        </w:r>
        <w:r w:rsidR="00296972">
          <w:rPr>
            <w:noProof/>
            <w:webHidden/>
          </w:rPr>
          <w:instrText xml:space="preserve"> PAGEREF _Toc149913032 \h </w:instrText>
        </w:r>
        <w:r w:rsidR="00296972">
          <w:rPr>
            <w:noProof/>
            <w:webHidden/>
          </w:rPr>
        </w:r>
        <w:r w:rsidR="00296972">
          <w:rPr>
            <w:noProof/>
            <w:webHidden/>
          </w:rPr>
          <w:fldChar w:fldCharType="separate"/>
        </w:r>
        <w:r w:rsidR="00743575">
          <w:rPr>
            <w:noProof/>
            <w:webHidden/>
          </w:rPr>
          <w:t>4</w:t>
        </w:r>
        <w:r w:rsidR="00296972">
          <w:rPr>
            <w:noProof/>
            <w:webHidden/>
          </w:rPr>
          <w:fldChar w:fldCharType="end"/>
        </w:r>
      </w:hyperlink>
    </w:p>
    <w:p w14:paraId="4EF17FAD" w14:textId="2CF0E077"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33" w:history="1">
        <w:r w:rsidR="00296972" w:rsidRPr="00714F7E">
          <w:rPr>
            <w:rStyle w:val="Hypertextovodkaz"/>
            <w:noProof/>
          </w:rPr>
          <w:t>A.3</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Seznam vstupních podkladů</w:t>
        </w:r>
        <w:r w:rsidR="00296972">
          <w:rPr>
            <w:noProof/>
            <w:webHidden/>
          </w:rPr>
          <w:tab/>
        </w:r>
        <w:r w:rsidR="00296972">
          <w:rPr>
            <w:noProof/>
            <w:webHidden/>
          </w:rPr>
          <w:fldChar w:fldCharType="begin"/>
        </w:r>
        <w:r w:rsidR="00296972">
          <w:rPr>
            <w:noProof/>
            <w:webHidden/>
          </w:rPr>
          <w:instrText xml:space="preserve"> PAGEREF _Toc149913033 \h </w:instrText>
        </w:r>
        <w:r w:rsidR="00296972">
          <w:rPr>
            <w:noProof/>
            <w:webHidden/>
          </w:rPr>
        </w:r>
        <w:r w:rsidR="00296972">
          <w:rPr>
            <w:noProof/>
            <w:webHidden/>
          </w:rPr>
          <w:fldChar w:fldCharType="separate"/>
        </w:r>
        <w:r w:rsidR="00743575">
          <w:rPr>
            <w:noProof/>
            <w:webHidden/>
          </w:rPr>
          <w:t>4</w:t>
        </w:r>
        <w:r w:rsidR="00296972">
          <w:rPr>
            <w:noProof/>
            <w:webHidden/>
          </w:rPr>
          <w:fldChar w:fldCharType="end"/>
        </w:r>
      </w:hyperlink>
    </w:p>
    <w:p w14:paraId="21BBF78D" w14:textId="71095AA5" w:rsidR="00296972" w:rsidRDefault="00527BD8">
      <w:pPr>
        <w:pStyle w:val="Obsah1"/>
        <w:tabs>
          <w:tab w:val="left" w:pos="440"/>
          <w:tab w:val="right" w:leader="dot" w:pos="9060"/>
        </w:tabs>
        <w:rPr>
          <w:rFonts w:asciiTheme="minorHAnsi" w:eastAsiaTheme="minorEastAsia" w:hAnsiTheme="minorHAnsi" w:cstheme="minorBidi"/>
          <w:noProof/>
          <w:kern w:val="2"/>
          <w:sz w:val="22"/>
          <w:szCs w:val="22"/>
          <w14:ligatures w14:val="standardContextual"/>
        </w:rPr>
      </w:pPr>
      <w:hyperlink w:anchor="_Toc149913034" w:history="1">
        <w:r w:rsidR="00296972" w:rsidRPr="00714F7E">
          <w:rPr>
            <w:rStyle w:val="Hypertextovodkaz"/>
            <w:noProof/>
          </w:rPr>
          <w:t>B.</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Souhrnná technická zpráva</w:t>
        </w:r>
        <w:r w:rsidR="00296972">
          <w:rPr>
            <w:noProof/>
            <w:webHidden/>
          </w:rPr>
          <w:tab/>
        </w:r>
        <w:r w:rsidR="00296972">
          <w:rPr>
            <w:noProof/>
            <w:webHidden/>
          </w:rPr>
          <w:fldChar w:fldCharType="begin"/>
        </w:r>
        <w:r w:rsidR="00296972">
          <w:rPr>
            <w:noProof/>
            <w:webHidden/>
          </w:rPr>
          <w:instrText xml:space="preserve"> PAGEREF _Toc149913034 \h </w:instrText>
        </w:r>
        <w:r w:rsidR="00296972">
          <w:rPr>
            <w:noProof/>
            <w:webHidden/>
          </w:rPr>
        </w:r>
        <w:r w:rsidR="00296972">
          <w:rPr>
            <w:noProof/>
            <w:webHidden/>
          </w:rPr>
          <w:fldChar w:fldCharType="separate"/>
        </w:r>
        <w:r w:rsidR="00743575">
          <w:rPr>
            <w:noProof/>
            <w:webHidden/>
          </w:rPr>
          <w:t>5</w:t>
        </w:r>
        <w:r w:rsidR="00296972">
          <w:rPr>
            <w:noProof/>
            <w:webHidden/>
          </w:rPr>
          <w:fldChar w:fldCharType="end"/>
        </w:r>
      </w:hyperlink>
    </w:p>
    <w:p w14:paraId="43149EAF" w14:textId="3F52F2E6"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35" w:history="1">
        <w:r w:rsidR="00296972" w:rsidRPr="00714F7E">
          <w:rPr>
            <w:rStyle w:val="Hypertextovodkaz"/>
            <w:noProof/>
          </w:rPr>
          <w:t>B.1</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Popis území stavby</w:t>
        </w:r>
        <w:r w:rsidR="00296972">
          <w:rPr>
            <w:noProof/>
            <w:webHidden/>
          </w:rPr>
          <w:tab/>
        </w:r>
        <w:r w:rsidR="00296972">
          <w:rPr>
            <w:noProof/>
            <w:webHidden/>
          </w:rPr>
          <w:fldChar w:fldCharType="begin"/>
        </w:r>
        <w:r w:rsidR="00296972">
          <w:rPr>
            <w:noProof/>
            <w:webHidden/>
          </w:rPr>
          <w:instrText xml:space="preserve"> PAGEREF _Toc149913035 \h </w:instrText>
        </w:r>
        <w:r w:rsidR="00296972">
          <w:rPr>
            <w:noProof/>
            <w:webHidden/>
          </w:rPr>
        </w:r>
        <w:r w:rsidR="00296972">
          <w:rPr>
            <w:noProof/>
            <w:webHidden/>
          </w:rPr>
          <w:fldChar w:fldCharType="separate"/>
        </w:r>
        <w:r w:rsidR="00743575">
          <w:rPr>
            <w:noProof/>
            <w:webHidden/>
          </w:rPr>
          <w:t>5</w:t>
        </w:r>
        <w:r w:rsidR="00296972">
          <w:rPr>
            <w:noProof/>
            <w:webHidden/>
          </w:rPr>
          <w:fldChar w:fldCharType="end"/>
        </w:r>
      </w:hyperlink>
    </w:p>
    <w:p w14:paraId="09187DD6" w14:textId="71A90854"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36" w:history="1">
        <w:r w:rsidR="00296972" w:rsidRPr="00714F7E">
          <w:rPr>
            <w:rStyle w:val="Hypertextovodkaz"/>
            <w:noProof/>
          </w:rPr>
          <w:t>B.2</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Celkový popis stavby</w:t>
        </w:r>
        <w:r w:rsidR="00296972">
          <w:rPr>
            <w:noProof/>
            <w:webHidden/>
          </w:rPr>
          <w:tab/>
        </w:r>
        <w:r w:rsidR="00296972">
          <w:rPr>
            <w:noProof/>
            <w:webHidden/>
          </w:rPr>
          <w:fldChar w:fldCharType="begin"/>
        </w:r>
        <w:r w:rsidR="00296972">
          <w:rPr>
            <w:noProof/>
            <w:webHidden/>
          </w:rPr>
          <w:instrText xml:space="preserve"> PAGEREF _Toc149913036 \h </w:instrText>
        </w:r>
        <w:r w:rsidR="00296972">
          <w:rPr>
            <w:noProof/>
            <w:webHidden/>
          </w:rPr>
        </w:r>
        <w:r w:rsidR="00296972">
          <w:rPr>
            <w:noProof/>
            <w:webHidden/>
          </w:rPr>
          <w:fldChar w:fldCharType="separate"/>
        </w:r>
        <w:r w:rsidR="00743575">
          <w:rPr>
            <w:noProof/>
            <w:webHidden/>
          </w:rPr>
          <w:t>6</w:t>
        </w:r>
        <w:r w:rsidR="00296972">
          <w:rPr>
            <w:noProof/>
            <w:webHidden/>
          </w:rPr>
          <w:fldChar w:fldCharType="end"/>
        </w:r>
      </w:hyperlink>
    </w:p>
    <w:p w14:paraId="0BA0418E" w14:textId="4E27EEE1"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37" w:history="1">
        <w:r w:rsidR="00296972" w:rsidRPr="00714F7E">
          <w:rPr>
            <w:rStyle w:val="Hypertextovodkaz"/>
            <w:noProof/>
          </w:rPr>
          <w:t>B.2.1</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Celková koncepce řešení stavby</w:t>
        </w:r>
        <w:r w:rsidR="00296972">
          <w:rPr>
            <w:noProof/>
            <w:webHidden/>
          </w:rPr>
          <w:tab/>
        </w:r>
        <w:r w:rsidR="00296972">
          <w:rPr>
            <w:noProof/>
            <w:webHidden/>
          </w:rPr>
          <w:fldChar w:fldCharType="begin"/>
        </w:r>
        <w:r w:rsidR="00296972">
          <w:rPr>
            <w:noProof/>
            <w:webHidden/>
          </w:rPr>
          <w:instrText xml:space="preserve"> PAGEREF _Toc149913037 \h </w:instrText>
        </w:r>
        <w:r w:rsidR="00296972">
          <w:rPr>
            <w:noProof/>
            <w:webHidden/>
          </w:rPr>
        </w:r>
        <w:r w:rsidR="00296972">
          <w:rPr>
            <w:noProof/>
            <w:webHidden/>
          </w:rPr>
          <w:fldChar w:fldCharType="separate"/>
        </w:r>
        <w:r w:rsidR="00743575">
          <w:rPr>
            <w:noProof/>
            <w:webHidden/>
          </w:rPr>
          <w:t>6</w:t>
        </w:r>
        <w:r w:rsidR="00296972">
          <w:rPr>
            <w:noProof/>
            <w:webHidden/>
          </w:rPr>
          <w:fldChar w:fldCharType="end"/>
        </w:r>
      </w:hyperlink>
    </w:p>
    <w:p w14:paraId="1DFF8AA7" w14:textId="7E8B39A3"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38" w:history="1">
        <w:r w:rsidR="00296972" w:rsidRPr="00714F7E">
          <w:rPr>
            <w:rStyle w:val="Hypertextovodkaz"/>
            <w:noProof/>
          </w:rPr>
          <w:t>B.2.2</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Celkové urbanistické a architektonické řešení</w:t>
        </w:r>
        <w:r w:rsidR="00296972">
          <w:rPr>
            <w:noProof/>
            <w:webHidden/>
          </w:rPr>
          <w:tab/>
        </w:r>
        <w:r w:rsidR="00296972">
          <w:rPr>
            <w:noProof/>
            <w:webHidden/>
          </w:rPr>
          <w:fldChar w:fldCharType="begin"/>
        </w:r>
        <w:r w:rsidR="00296972">
          <w:rPr>
            <w:noProof/>
            <w:webHidden/>
          </w:rPr>
          <w:instrText xml:space="preserve"> PAGEREF _Toc149913038 \h </w:instrText>
        </w:r>
        <w:r w:rsidR="00296972">
          <w:rPr>
            <w:noProof/>
            <w:webHidden/>
          </w:rPr>
        </w:r>
        <w:r w:rsidR="00296972">
          <w:rPr>
            <w:noProof/>
            <w:webHidden/>
          </w:rPr>
          <w:fldChar w:fldCharType="separate"/>
        </w:r>
        <w:r w:rsidR="00743575">
          <w:rPr>
            <w:noProof/>
            <w:webHidden/>
          </w:rPr>
          <w:t>7</w:t>
        </w:r>
        <w:r w:rsidR="00296972">
          <w:rPr>
            <w:noProof/>
            <w:webHidden/>
          </w:rPr>
          <w:fldChar w:fldCharType="end"/>
        </w:r>
      </w:hyperlink>
    </w:p>
    <w:p w14:paraId="6F76E6A2" w14:textId="31DD7019"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39" w:history="1">
        <w:r w:rsidR="00296972" w:rsidRPr="00714F7E">
          <w:rPr>
            <w:rStyle w:val="Hypertextovodkaz"/>
            <w:noProof/>
          </w:rPr>
          <w:t>B.2.3</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Celkové stavebně technické řešení</w:t>
        </w:r>
        <w:r w:rsidR="00296972">
          <w:rPr>
            <w:noProof/>
            <w:webHidden/>
          </w:rPr>
          <w:tab/>
        </w:r>
        <w:r w:rsidR="00296972">
          <w:rPr>
            <w:noProof/>
            <w:webHidden/>
          </w:rPr>
          <w:fldChar w:fldCharType="begin"/>
        </w:r>
        <w:r w:rsidR="00296972">
          <w:rPr>
            <w:noProof/>
            <w:webHidden/>
          </w:rPr>
          <w:instrText xml:space="preserve"> PAGEREF _Toc149913039 \h </w:instrText>
        </w:r>
        <w:r w:rsidR="00296972">
          <w:rPr>
            <w:noProof/>
            <w:webHidden/>
          </w:rPr>
        </w:r>
        <w:r w:rsidR="00296972">
          <w:rPr>
            <w:noProof/>
            <w:webHidden/>
          </w:rPr>
          <w:fldChar w:fldCharType="separate"/>
        </w:r>
        <w:r w:rsidR="00743575">
          <w:rPr>
            <w:noProof/>
            <w:webHidden/>
          </w:rPr>
          <w:t>7</w:t>
        </w:r>
        <w:r w:rsidR="00296972">
          <w:rPr>
            <w:noProof/>
            <w:webHidden/>
          </w:rPr>
          <w:fldChar w:fldCharType="end"/>
        </w:r>
      </w:hyperlink>
    </w:p>
    <w:p w14:paraId="3F7AB702" w14:textId="4C4CB421"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40" w:history="1">
        <w:r w:rsidR="00296972" w:rsidRPr="00714F7E">
          <w:rPr>
            <w:rStyle w:val="Hypertextovodkaz"/>
            <w:noProof/>
          </w:rPr>
          <w:t>B.2.4</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Bezbariérové užívání stavby</w:t>
        </w:r>
        <w:r w:rsidR="00296972">
          <w:rPr>
            <w:noProof/>
            <w:webHidden/>
          </w:rPr>
          <w:tab/>
        </w:r>
        <w:r w:rsidR="00296972">
          <w:rPr>
            <w:noProof/>
            <w:webHidden/>
          </w:rPr>
          <w:fldChar w:fldCharType="begin"/>
        </w:r>
        <w:r w:rsidR="00296972">
          <w:rPr>
            <w:noProof/>
            <w:webHidden/>
          </w:rPr>
          <w:instrText xml:space="preserve"> PAGEREF _Toc149913040 \h </w:instrText>
        </w:r>
        <w:r w:rsidR="00296972">
          <w:rPr>
            <w:noProof/>
            <w:webHidden/>
          </w:rPr>
        </w:r>
        <w:r w:rsidR="00296972">
          <w:rPr>
            <w:noProof/>
            <w:webHidden/>
          </w:rPr>
          <w:fldChar w:fldCharType="separate"/>
        </w:r>
        <w:r w:rsidR="00743575">
          <w:rPr>
            <w:noProof/>
            <w:webHidden/>
          </w:rPr>
          <w:t>9</w:t>
        </w:r>
        <w:r w:rsidR="00296972">
          <w:rPr>
            <w:noProof/>
            <w:webHidden/>
          </w:rPr>
          <w:fldChar w:fldCharType="end"/>
        </w:r>
      </w:hyperlink>
    </w:p>
    <w:p w14:paraId="61CB9FC4" w14:textId="749B2B1F"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41" w:history="1">
        <w:r w:rsidR="00296972" w:rsidRPr="00714F7E">
          <w:rPr>
            <w:rStyle w:val="Hypertextovodkaz"/>
            <w:noProof/>
          </w:rPr>
          <w:t>B.2.5</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Bezpečnost při užívání stavby</w:t>
        </w:r>
        <w:r w:rsidR="00296972">
          <w:rPr>
            <w:noProof/>
            <w:webHidden/>
          </w:rPr>
          <w:tab/>
        </w:r>
        <w:r w:rsidR="00296972">
          <w:rPr>
            <w:noProof/>
            <w:webHidden/>
          </w:rPr>
          <w:fldChar w:fldCharType="begin"/>
        </w:r>
        <w:r w:rsidR="00296972">
          <w:rPr>
            <w:noProof/>
            <w:webHidden/>
          </w:rPr>
          <w:instrText xml:space="preserve"> PAGEREF _Toc149913041 \h </w:instrText>
        </w:r>
        <w:r w:rsidR="00296972">
          <w:rPr>
            <w:noProof/>
            <w:webHidden/>
          </w:rPr>
        </w:r>
        <w:r w:rsidR="00296972">
          <w:rPr>
            <w:noProof/>
            <w:webHidden/>
          </w:rPr>
          <w:fldChar w:fldCharType="separate"/>
        </w:r>
        <w:r w:rsidR="00743575">
          <w:rPr>
            <w:noProof/>
            <w:webHidden/>
          </w:rPr>
          <w:t>9</w:t>
        </w:r>
        <w:r w:rsidR="00296972">
          <w:rPr>
            <w:noProof/>
            <w:webHidden/>
          </w:rPr>
          <w:fldChar w:fldCharType="end"/>
        </w:r>
      </w:hyperlink>
    </w:p>
    <w:p w14:paraId="5BBD0C73" w14:textId="42C2AC30"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42" w:history="1">
        <w:r w:rsidR="00296972" w:rsidRPr="00714F7E">
          <w:rPr>
            <w:rStyle w:val="Hypertextovodkaz"/>
            <w:noProof/>
          </w:rPr>
          <w:t>B.2.6</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Základní technický popis stavebních objektů</w:t>
        </w:r>
        <w:r w:rsidR="00296972">
          <w:rPr>
            <w:noProof/>
            <w:webHidden/>
          </w:rPr>
          <w:tab/>
        </w:r>
        <w:r w:rsidR="00296972">
          <w:rPr>
            <w:noProof/>
            <w:webHidden/>
          </w:rPr>
          <w:fldChar w:fldCharType="begin"/>
        </w:r>
        <w:r w:rsidR="00296972">
          <w:rPr>
            <w:noProof/>
            <w:webHidden/>
          </w:rPr>
          <w:instrText xml:space="preserve"> PAGEREF _Toc149913042 \h </w:instrText>
        </w:r>
        <w:r w:rsidR="00296972">
          <w:rPr>
            <w:noProof/>
            <w:webHidden/>
          </w:rPr>
        </w:r>
        <w:r w:rsidR="00296972">
          <w:rPr>
            <w:noProof/>
            <w:webHidden/>
          </w:rPr>
          <w:fldChar w:fldCharType="separate"/>
        </w:r>
        <w:r w:rsidR="00743575">
          <w:rPr>
            <w:noProof/>
            <w:webHidden/>
          </w:rPr>
          <w:t>9</w:t>
        </w:r>
        <w:r w:rsidR="00296972">
          <w:rPr>
            <w:noProof/>
            <w:webHidden/>
          </w:rPr>
          <w:fldChar w:fldCharType="end"/>
        </w:r>
      </w:hyperlink>
    </w:p>
    <w:p w14:paraId="7E938758" w14:textId="1F29C01A"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43" w:history="1">
        <w:r w:rsidR="00296972" w:rsidRPr="00714F7E">
          <w:rPr>
            <w:rStyle w:val="Hypertextovodkaz"/>
            <w:noProof/>
          </w:rPr>
          <w:t>B.2.7</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Základní charakteristika technických a technologických zařízení</w:t>
        </w:r>
        <w:r w:rsidR="00296972">
          <w:rPr>
            <w:noProof/>
            <w:webHidden/>
          </w:rPr>
          <w:tab/>
        </w:r>
        <w:r w:rsidR="00296972">
          <w:rPr>
            <w:noProof/>
            <w:webHidden/>
          </w:rPr>
          <w:fldChar w:fldCharType="begin"/>
        </w:r>
        <w:r w:rsidR="00296972">
          <w:rPr>
            <w:noProof/>
            <w:webHidden/>
          </w:rPr>
          <w:instrText xml:space="preserve"> PAGEREF _Toc149913043 \h </w:instrText>
        </w:r>
        <w:r w:rsidR="00296972">
          <w:rPr>
            <w:noProof/>
            <w:webHidden/>
          </w:rPr>
        </w:r>
        <w:r w:rsidR="00296972">
          <w:rPr>
            <w:noProof/>
            <w:webHidden/>
          </w:rPr>
          <w:fldChar w:fldCharType="separate"/>
        </w:r>
        <w:r w:rsidR="00743575">
          <w:rPr>
            <w:noProof/>
            <w:webHidden/>
          </w:rPr>
          <w:t>11</w:t>
        </w:r>
        <w:r w:rsidR="00296972">
          <w:rPr>
            <w:noProof/>
            <w:webHidden/>
          </w:rPr>
          <w:fldChar w:fldCharType="end"/>
        </w:r>
      </w:hyperlink>
    </w:p>
    <w:p w14:paraId="7CBC2690" w14:textId="3345E48F"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44" w:history="1">
        <w:r w:rsidR="00296972" w:rsidRPr="00714F7E">
          <w:rPr>
            <w:rStyle w:val="Hypertextovodkaz"/>
            <w:noProof/>
          </w:rPr>
          <w:t>B.2.8</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Zásady požárně bezpečnostního řešení</w:t>
        </w:r>
        <w:r w:rsidR="00296972">
          <w:rPr>
            <w:noProof/>
            <w:webHidden/>
          </w:rPr>
          <w:tab/>
        </w:r>
        <w:r w:rsidR="00296972">
          <w:rPr>
            <w:noProof/>
            <w:webHidden/>
          </w:rPr>
          <w:fldChar w:fldCharType="begin"/>
        </w:r>
        <w:r w:rsidR="00296972">
          <w:rPr>
            <w:noProof/>
            <w:webHidden/>
          </w:rPr>
          <w:instrText xml:space="preserve"> PAGEREF _Toc149913044 \h </w:instrText>
        </w:r>
        <w:r w:rsidR="00296972">
          <w:rPr>
            <w:noProof/>
            <w:webHidden/>
          </w:rPr>
        </w:r>
        <w:r w:rsidR="00296972">
          <w:rPr>
            <w:noProof/>
            <w:webHidden/>
          </w:rPr>
          <w:fldChar w:fldCharType="separate"/>
        </w:r>
        <w:r w:rsidR="00743575">
          <w:rPr>
            <w:noProof/>
            <w:webHidden/>
          </w:rPr>
          <w:t>12</w:t>
        </w:r>
        <w:r w:rsidR="00296972">
          <w:rPr>
            <w:noProof/>
            <w:webHidden/>
          </w:rPr>
          <w:fldChar w:fldCharType="end"/>
        </w:r>
      </w:hyperlink>
    </w:p>
    <w:p w14:paraId="59205C38" w14:textId="6732E931"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45" w:history="1">
        <w:r w:rsidR="00296972" w:rsidRPr="00714F7E">
          <w:rPr>
            <w:rStyle w:val="Hypertextovodkaz"/>
            <w:noProof/>
          </w:rPr>
          <w:t>B.2.9</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Úspora energie a tepelná ochrana</w:t>
        </w:r>
        <w:r w:rsidR="00296972">
          <w:rPr>
            <w:noProof/>
            <w:webHidden/>
          </w:rPr>
          <w:tab/>
        </w:r>
        <w:r w:rsidR="00296972">
          <w:rPr>
            <w:noProof/>
            <w:webHidden/>
          </w:rPr>
          <w:fldChar w:fldCharType="begin"/>
        </w:r>
        <w:r w:rsidR="00296972">
          <w:rPr>
            <w:noProof/>
            <w:webHidden/>
          </w:rPr>
          <w:instrText xml:space="preserve"> PAGEREF _Toc149913045 \h </w:instrText>
        </w:r>
        <w:r w:rsidR="00296972">
          <w:rPr>
            <w:noProof/>
            <w:webHidden/>
          </w:rPr>
        </w:r>
        <w:r w:rsidR="00296972">
          <w:rPr>
            <w:noProof/>
            <w:webHidden/>
          </w:rPr>
          <w:fldChar w:fldCharType="separate"/>
        </w:r>
        <w:r w:rsidR="00743575">
          <w:rPr>
            <w:noProof/>
            <w:webHidden/>
          </w:rPr>
          <w:t>13</w:t>
        </w:r>
        <w:r w:rsidR="00296972">
          <w:rPr>
            <w:noProof/>
            <w:webHidden/>
          </w:rPr>
          <w:fldChar w:fldCharType="end"/>
        </w:r>
      </w:hyperlink>
    </w:p>
    <w:p w14:paraId="497EBE90" w14:textId="792BDE34"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46" w:history="1">
        <w:r w:rsidR="00296972" w:rsidRPr="00714F7E">
          <w:rPr>
            <w:rStyle w:val="Hypertextovodkaz"/>
            <w:noProof/>
          </w:rPr>
          <w:t>B.2.10</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Hygienické řešení stavby, požadavky na pracovní prostředí</w:t>
        </w:r>
        <w:r w:rsidR="00296972">
          <w:rPr>
            <w:noProof/>
            <w:webHidden/>
          </w:rPr>
          <w:tab/>
        </w:r>
        <w:r w:rsidR="00296972">
          <w:rPr>
            <w:noProof/>
            <w:webHidden/>
          </w:rPr>
          <w:fldChar w:fldCharType="begin"/>
        </w:r>
        <w:r w:rsidR="00296972">
          <w:rPr>
            <w:noProof/>
            <w:webHidden/>
          </w:rPr>
          <w:instrText xml:space="preserve"> PAGEREF _Toc149913046 \h </w:instrText>
        </w:r>
        <w:r w:rsidR="00296972">
          <w:rPr>
            <w:noProof/>
            <w:webHidden/>
          </w:rPr>
        </w:r>
        <w:r w:rsidR="00296972">
          <w:rPr>
            <w:noProof/>
            <w:webHidden/>
          </w:rPr>
          <w:fldChar w:fldCharType="separate"/>
        </w:r>
        <w:r w:rsidR="00743575">
          <w:rPr>
            <w:noProof/>
            <w:webHidden/>
          </w:rPr>
          <w:t>13</w:t>
        </w:r>
        <w:r w:rsidR="00296972">
          <w:rPr>
            <w:noProof/>
            <w:webHidden/>
          </w:rPr>
          <w:fldChar w:fldCharType="end"/>
        </w:r>
      </w:hyperlink>
    </w:p>
    <w:p w14:paraId="1E617B92" w14:textId="05CC7C46" w:rsidR="00296972" w:rsidRDefault="00527BD8">
      <w:pPr>
        <w:pStyle w:val="Obsah3"/>
        <w:tabs>
          <w:tab w:val="left" w:pos="1320"/>
        </w:tabs>
        <w:rPr>
          <w:rFonts w:asciiTheme="minorHAnsi" w:eastAsiaTheme="minorEastAsia" w:hAnsiTheme="minorHAnsi" w:cstheme="minorBidi"/>
          <w:noProof/>
          <w:kern w:val="2"/>
          <w:sz w:val="22"/>
          <w:szCs w:val="22"/>
          <w14:ligatures w14:val="standardContextual"/>
        </w:rPr>
      </w:pPr>
      <w:hyperlink w:anchor="_Toc149913047" w:history="1">
        <w:r w:rsidR="00296972" w:rsidRPr="00714F7E">
          <w:rPr>
            <w:rStyle w:val="Hypertextovodkaz"/>
            <w:noProof/>
          </w:rPr>
          <w:t>B.2.11</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Zásady ochrany stavby před negativními účinky vnějšího prostředí</w:t>
        </w:r>
        <w:r w:rsidR="00296972">
          <w:rPr>
            <w:noProof/>
            <w:webHidden/>
          </w:rPr>
          <w:tab/>
        </w:r>
        <w:r w:rsidR="00296972">
          <w:rPr>
            <w:noProof/>
            <w:webHidden/>
          </w:rPr>
          <w:fldChar w:fldCharType="begin"/>
        </w:r>
        <w:r w:rsidR="00296972">
          <w:rPr>
            <w:noProof/>
            <w:webHidden/>
          </w:rPr>
          <w:instrText xml:space="preserve"> PAGEREF _Toc149913047 \h </w:instrText>
        </w:r>
        <w:r w:rsidR="00296972">
          <w:rPr>
            <w:noProof/>
            <w:webHidden/>
          </w:rPr>
        </w:r>
        <w:r w:rsidR="00296972">
          <w:rPr>
            <w:noProof/>
            <w:webHidden/>
          </w:rPr>
          <w:fldChar w:fldCharType="separate"/>
        </w:r>
        <w:r w:rsidR="00743575">
          <w:rPr>
            <w:noProof/>
            <w:webHidden/>
          </w:rPr>
          <w:t>13</w:t>
        </w:r>
        <w:r w:rsidR="00296972">
          <w:rPr>
            <w:noProof/>
            <w:webHidden/>
          </w:rPr>
          <w:fldChar w:fldCharType="end"/>
        </w:r>
      </w:hyperlink>
    </w:p>
    <w:p w14:paraId="1CCE610A" w14:textId="4574146F"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48" w:history="1">
        <w:r w:rsidR="00296972" w:rsidRPr="00714F7E">
          <w:rPr>
            <w:rStyle w:val="Hypertextovodkaz"/>
            <w:noProof/>
          </w:rPr>
          <w:t>B.3</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Připojení stavby na technickou infrastrukturu</w:t>
        </w:r>
        <w:r w:rsidR="00296972">
          <w:rPr>
            <w:noProof/>
            <w:webHidden/>
          </w:rPr>
          <w:tab/>
        </w:r>
        <w:r w:rsidR="00296972">
          <w:rPr>
            <w:noProof/>
            <w:webHidden/>
          </w:rPr>
          <w:fldChar w:fldCharType="begin"/>
        </w:r>
        <w:r w:rsidR="00296972">
          <w:rPr>
            <w:noProof/>
            <w:webHidden/>
          </w:rPr>
          <w:instrText xml:space="preserve"> PAGEREF _Toc149913048 \h </w:instrText>
        </w:r>
        <w:r w:rsidR="00296972">
          <w:rPr>
            <w:noProof/>
            <w:webHidden/>
          </w:rPr>
        </w:r>
        <w:r w:rsidR="00296972">
          <w:rPr>
            <w:noProof/>
            <w:webHidden/>
          </w:rPr>
          <w:fldChar w:fldCharType="separate"/>
        </w:r>
        <w:r w:rsidR="00743575">
          <w:rPr>
            <w:noProof/>
            <w:webHidden/>
          </w:rPr>
          <w:t>13</w:t>
        </w:r>
        <w:r w:rsidR="00296972">
          <w:rPr>
            <w:noProof/>
            <w:webHidden/>
          </w:rPr>
          <w:fldChar w:fldCharType="end"/>
        </w:r>
      </w:hyperlink>
    </w:p>
    <w:p w14:paraId="346D7DAC" w14:textId="5D12A7B9"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49" w:history="1">
        <w:r w:rsidR="00296972" w:rsidRPr="00714F7E">
          <w:rPr>
            <w:rStyle w:val="Hypertextovodkaz"/>
            <w:noProof/>
          </w:rPr>
          <w:t>B.4</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Dopravní řešení a základní údaje o provozu, provozní a dopravní technologie</w:t>
        </w:r>
        <w:r w:rsidR="00296972">
          <w:rPr>
            <w:noProof/>
            <w:webHidden/>
          </w:rPr>
          <w:tab/>
        </w:r>
        <w:r w:rsidR="00296972">
          <w:rPr>
            <w:noProof/>
            <w:webHidden/>
          </w:rPr>
          <w:fldChar w:fldCharType="begin"/>
        </w:r>
        <w:r w:rsidR="00296972">
          <w:rPr>
            <w:noProof/>
            <w:webHidden/>
          </w:rPr>
          <w:instrText xml:space="preserve"> PAGEREF _Toc149913049 \h </w:instrText>
        </w:r>
        <w:r w:rsidR="00296972">
          <w:rPr>
            <w:noProof/>
            <w:webHidden/>
          </w:rPr>
        </w:r>
        <w:r w:rsidR="00296972">
          <w:rPr>
            <w:noProof/>
            <w:webHidden/>
          </w:rPr>
          <w:fldChar w:fldCharType="separate"/>
        </w:r>
        <w:r w:rsidR="00743575">
          <w:rPr>
            <w:noProof/>
            <w:webHidden/>
          </w:rPr>
          <w:t>14</w:t>
        </w:r>
        <w:r w:rsidR="00296972">
          <w:rPr>
            <w:noProof/>
            <w:webHidden/>
          </w:rPr>
          <w:fldChar w:fldCharType="end"/>
        </w:r>
      </w:hyperlink>
    </w:p>
    <w:p w14:paraId="677AFC6F" w14:textId="3B7C4C84"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50" w:history="1">
        <w:r w:rsidR="00296972" w:rsidRPr="00714F7E">
          <w:rPr>
            <w:rStyle w:val="Hypertextovodkaz"/>
            <w:noProof/>
          </w:rPr>
          <w:t>B.5</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Řešení vegetace a souvisejících terénních úprav</w:t>
        </w:r>
        <w:r w:rsidR="00296972">
          <w:rPr>
            <w:noProof/>
            <w:webHidden/>
          </w:rPr>
          <w:tab/>
        </w:r>
        <w:r w:rsidR="00296972">
          <w:rPr>
            <w:noProof/>
            <w:webHidden/>
          </w:rPr>
          <w:fldChar w:fldCharType="begin"/>
        </w:r>
        <w:r w:rsidR="00296972">
          <w:rPr>
            <w:noProof/>
            <w:webHidden/>
          </w:rPr>
          <w:instrText xml:space="preserve"> PAGEREF _Toc149913050 \h </w:instrText>
        </w:r>
        <w:r w:rsidR="00296972">
          <w:rPr>
            <w:noProof/>
            <w:webHidden/>
          </w:rPr>
        </w:r>
        <w:r w:rsidR="00296972">
          <w:rPr>
            <w:noProof/>
            <w:webHidden/>
          </w:rPr>
          <w:fldChar w:fldCharType="separate"/>
        </w:r>
        <w:r w:rsidR="00743575">
          <w:rPr>
            <w:noProof/>
            <w:webHidden/>
          </w:rPr>
          <w:t>14</w:t>
        </w:r>
        <w:r w:rsidR="00296972">
          <w:rPr>
            <w:noProof/>
            <w:webHidden/>
          </w:rPr>
          <w:fldChar w:fldCharType="end"/>
        </w:r>
      </w:hyperlink>
    </w:p>
    <w:p w14:paraId="74331D11" w14:textId="2B0D1A32"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51" w:history="1">
        <w:r w:rsidR="00296972" w:rsidRPr="00714F7E">
          <w:rPr>
            <w:rStyle w:val="Hypertextovodkaz"/>
            <w:noProof/>
          </w:rPr>
          <w:t>B.6</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Popis vlivů stavby na životní prostředí a jeho ochrana</w:t>
        </w:r>
        <w:r w:rsidR="00296972">
          <w:rPr>
            <w:noProof/>
            <w:webHidden/>
          </w:rPr>
          <w:tab/>
        </w:r>
        <w:r w:rsidR="00296972">
          <w:rPr>
            <w:noProof/>
            <w:webHidden/>
          </w:rPr>
          <w:fldChar w:fldCharType="begin"/>
        </w:r>
        <w:r w:rsidR="00296972">
          <w:rPr>
            <w:noProof/>
            <w:webHidden/>
          </w:rPr>
          <w:instrText xml:space="preserve"> PAGEREF _Toc149913051 \h </w:instrText>
        </w:r>
        <w:r w:rsidR="00296972">
          <w:rPr>
            <w:noProof/>
            <w:webHidden/>
          </w:rPr>
        </w:r>
        <w:r w:rsidR="00296972">
          <w:rPr>
            <w:noProof/>
            <w:webHidden/>
          </w:rPr>
          <w:fldChar w:fldCharType="separate"/>
        </w:r>
        <w:r w:rsidR="00743575">
          <w:rPr>
            <w:noProof/>
            <w:webHidden/>
          </w:rPr>
          <w:t>14</w:t>
        </w:r>
        <w:r w:rsidR="00296972">
          <w:rPr>
            <w:noProof/>
            <w:webHidden/>
          </w:rPr>
          <w:fldChar w:fldCharType="end"/>
        </w:r>
      </w:hyperlink>
    </w:p>
    <w:p w14:paraId="67EF00D8" w14:textId="4A03CB2C"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52" w:history="1">
        <w:r w:rsidR="00296972" w:rsidRPr="00714F7E">
          <w:rPr>
            <w:rStyle w:val="Hypertextovodkaz"/>
            <w:noProof/>
          </w:rPr>
          <w:t>B.7</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Ochrana obyvatelstva</w:t>
        </w:r>
        <w:r w:rsidR="00296972">
          <w:rPr>
            <w:noProof/>
            <w:webHidden/>
          </w:rPr>
          <w:tab/>
        </w:r>
        <w:r w:rsidR="00296972">
          <w:rPr>
            <w:noProof/>
            <w:webHidden/>
          </w:rPr>
          <w:fldChar w:fldCharType="begin"/>
        </w:r>
        <w:r w:rsidR="00296972">
          <w:rPr>
            <w:noProof/>
            <w:webHidden/>
          </w:rPr>
          <w:instrText xml:space="preserve"> PAGEREF _Toc149913052 \h </w:instrText>
        </w:r>
        <w:r w:rsidR="00296972">
          <w:rPr>
            <w:noProof/>
            <w:webHidden/>
          </w:rPr>
        </w:r>
        <w:r w:rsidR="00296972">
          <w:rPr>
            <w:noProof/>
            <w:webHidden/>
          </w:rPr>
          <w:fldChar w:fldCharType="separate"/>
        </w:r>
        <w:r w:rsidR="00743575">
          <w:rPr>
            <w:noProof/>
            <w:webHidden/>
          </w:rPr>
          <w:t>15</w:t>
        </w:r>
        <w:r w:rsidR="00296972">
          <w:rPr>
            <w:noProof/>
            <w:webHidden/>
          </w:rPr>
          <w:fldChar w:fldCharType="end"/>
        </w:r>
      </w:hyperlink>
    </w:p>
    <w:p w14:paraId="57005F6B" w14:textId="245AF528"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53" w:history="1">
        <w:r w:rsidR="00296972" w:rsidRPr="00714F7E">
          <w:rPr>
            <w:rStyle w:val="Hypertextovodkaz"/>
            <w:noProof/>
          </w:rPr>
          <w:t>B.8</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Zásady organizace výstavby</w:t>
        </w:r>
        <w:r w:rsidR="00296972">
          <w:rPr>
            <w:noProof/>
            <w:webHidden/>
          </w:rPr>
          <w:tab/>
        </w:r>
        <w:r w:rsidR="00296972">
          <w:rPr>
            <w:noProof/>
            <w:webHidden/>
          </w:rPr>
          <w:fldChar w:fldCharType="begin"/>
        </w:r>
        <w:r w:rsidR="00296972">
          <w:rPr>
            <w:noProof/>
            <w:webHidden/>
          </w:rPr>
          <w:instrText xml:space="preserve"> PAGEREF _Toc149913053 \h </w:instrText>
        </w:r>
        <w:r w:rsidR="00296972">
          <w:rPr>
            <w:noProof/>
            <w:webHidden/>
          </w:rPr>
        </w:r>
        <w:r w:rsidR="00296972">
          <w:rPr>
            <w:noProof/>
            <w:webHidden/>
          </w:rPr>
          <w:fldChar w:fldCharType="separate"/>
        </w:r>
        <w:r w:rsidR="00743575">
          <w:rPr>
            <w:noProof/>
            <w:webHidden/>
          </w:rPr>
          <w:t>15</w:t>
        </w:r>
        <w:r w:rsidR="00296972">
          <w:rPr>
            <w:noProof/>
            <w:webHidden/>
          </w:rPr>
          <w:fldChar w:fldCharType="end"/>
        </w:r>
      </w:hyperlink>
    </w:p>
    <w:p w14:paraId="44597CDD" w14:textId="4A9EF075" w:rsidR="00296972" w:rsidRDefault="00527BD8">
      <w:pPr>
        <w:pStyle w:val="Obsah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49913054" w:history="1">
        <w:r w:rsidR="00296972" w:rsidRPr="00714F7E">
          <w:rPr>
            <w:rStyle w:val="Hypertextovodkaz"/>
            <w:noProof/>
          </w:rPr>
          <w:t>B.9</w:t>
        </w:r>
        <w:r w:rsidR="00296972">
          <w:rPr>
            <w:rFonts w:asciiTheme="minorHAnsi" w:eastAsiaTheme="minorEastAsia" w:hAnsiTheme="minorHAnsi" w:cstheme="minorBidi"/>
            <w:noProof/>
            <w:kern w:val="2"/>
            <w:sz w:val="22"/>
            <w:szCs w:val="22"/>
            <w14:ligatures w14:val="standardContextual"/>
          </w:rPr>
          <w:tab/>
        </w:r>
        <w:r w:rsidR="00296972" w:rsidRPr="00714F7E">
          <w:rPr>
            <w:rStyle w:val="Hypertextovodkaz"/>
            <w:noProof/>
          </w:rPr>
          <w:t>Celkové vodohospodářské řešení</w:t>
        </w:r>
        <w:r w:rsidR="00296972">
          <w:rPr>
            <w:noProof/>
            <w:webHidden/>
          </w:rPr>
          <w:tab/>
        </w:r>
        <w:r w:rsidR="00296972">
          <w:rPr>
            <w:noProof/>
            <w:webHidden/>
          </w:rPr>
          <w:fldChar w:fldCharType="begin"/>
        </w:r>
        <w:r w:rsidR="00296972">
          <w:rPr>
            <w:noProof/>
            <w:webHidden/>
          </w:rPr>
          <w:instrText xml:space="preserve"> PAGEREF _Toc149913054 \h </w:instrText>
        </w:r>
        <w:r w:rsidR="00296972">
          <w:rPr>
            <w:noProof/>
            <w:webHidden/>
          </w:rPr>
        </w:r>
        <w:r w:rsidR="00296972">
          <w:rPr>
            <w:noProof/>
            <w:webHidden/>
          </w:rPr>
          <w:fldChar w:fldCharType="separate"/>
        </w:r>
        <w:r w:rsidR="00743575">
          <w:rPr>
            <w:noProof/>
            <w:webHidden/>
          </w:rPr>
          <w:t>17</w:t>
        </w:r>
        <w:r w:rsidR="00296972">
          <w:rPr>
            <w:noProof/>
            <w:webHidden/>
          </w:rPr>
          <w:fldChar w:fldCharType="end"/>
        </w:r>
      </w:hyperlink>
    </w:p>
    <w:p w14:paraId="381800D4" w14:textId="6485C7EA" w:rsidR="00296972" w:rsidRDefault="00527BD8">
      <w:pPr>
        <w:pStyle w:val="Obsah2"/>
        <w:tabs>
          <w:tab w:val="right" w:leader="dot" w:pos="9060"/>
        </w:tabs>
        <w:rPr>
          <w:rFonts w:asciiTheme="minorHAnsi" w:eastAsiaTheme="minorEastAsia" w:hAnsiTheme="minorHAnsi" w:cstheme="minorBidi"/>
          <w:noProof/>
          <w:kern w:val="2"/>
          <w:sz w:val="22"/>
          <w:szCs w:val="22"/>
          <w14:ligatures w14:val="standardContextual"/>
        </w:rPr>
      </w:pPr>
      <w:hyperlink w:anchor="_Toc149913055" w:history="1">
        <w:r w:rsidR="00296972" w:rsidRPr="00714F7E">
          <w:rPr>
            <w:rStyle w:val="Hypertextovodkaz"/>
            <w:noProof/>
          </w:rPr>
          <w:t>Reakce na konkrétní připomínky DOSS</w:t>
        </w:r>
        <w:r w:rsidR="00296972">
          <w:rPr>
            <w:noProof/>
            <w:webHidden/>
          </w:rPr>
          <w:tab/>
        </w:r>
        <w:r w:rsidR="00296972">
          <w:rPr>
            <w:noProof/>
            <w:webHidden/>
          </w:rPr>
          <w:fldChar w:fldCharType="begin"/>
        </w:r>
        <w:r w:rsidR="00296972">
          <w:rPr>
            <w:noProof/>
            <w:webHidden/>
          </w:rPr>
          <w:instrText xml:space="preserve"> PAGEREF _Toc149913055 \h </w:instrText>
        </w:r>
        <w:r w:rsidR="00296972">
          <w:rPr>
            <w:noProof/>
            <w:webHidden/>
          </w:rPr>
        </w:r>
        <w:r w:rsidR="00296972">
          <w:rPr>
            <w:noProof/>
            <w:webHidden/>
          </w:rPr>
          <w:fldChar w:fldCharType="separate"/>
        </w:r>
        <w:r w:rsidR="00743575">
          <w:rPr>
            <w:noProof/>
            <w:webHidden/>
          </w:rPr>
          <w:t>18</w:t>
        </w:r>
        <w:r w:rsidR="00296972">
          <w:rPr>
            <w:noProof/>
            <w:webHidden/>
          </w:rPr>
          <w:fldChar w:fldCharType="end"/>
        </w:r>
      </w:hyperlink>
    </w:p>
    <w:p w14:paraId="6B750C56" w14:textId="0BE496FE" w:rsidR="003E48A8" w:rsidRDefault="003E48A8" w:rsidP="003E48A8">
      <w:r>
        <w:fldChar w:fldCharType="end"/>
      </w:r>
    </w:p>
    <w:p w14:paraId="0467279F" w14:textId="77777777" w:rsidR="00182000" w:rsidRPr="00182000" w:rsidRDefault="003E48A8" w:rsidP="003E48A8">
      <w:pPr>
        <w:pStyle w:val="Nadpis1"/>
        <w:numPr>
          <w:ilvl w:val="0"/>
          <w:numId w:val="14"/>
        </w:numPr>
      </w:pPr>
      <w:r>
        <w:br w:type="column"/>
      </w:r>
      <w:bookmarkStart w:id="0" w:name="_Toc149913026"/>
      <w:r w:rsidR="00182000" w:rsidRPr="00182000">
        <w:lastRenderedPageBreak/>
        <w:t>Průvodní zpráva</w:t>
      </w:r>
      <w:bookmarkEnd w:id="0"/>
    </w:p>
    <w:p w14:paraId="0467B34A" w14:textId="77777777" w:rsidR="00182000" w:rsidRPr="00182000" w:rsidRDefault="00182000" w:rsidP="00E549B4">
      <w:pPr>
        <w:pStyle w:val="Nadpis2"/>
      </w:pPr>
      <w:bookmarkStart w:id="1" w:name="_Toc149913027"/>
      <w:r w:rsidRPr="00182000">
        <w:t>Identifikační údaje</w:t>
      </w:r>
      <w:bookmarkEnd w:id="1"/>
    </w:p>
    <w:p w14:paraId="1955DE06" w14:textId="77777777" w:rsidR="00182000" w:rsidRDefault="00182000" w:rsidP="00D873A5">
      <w:pPr>
        <w:pStyle w:val="Nadpis3"/>
        <w:numPr>
          <w:ilvl w:val="2"/>
          <w:numId w:val="2"/>
        </w:numPr>
      </w:pPr>
      <w:bookmarkStart w:id="2" w:name="_Toc149913028"/>
      <w:r w:rsidRPr="00182000">
        <w:t>Údaje o stavbě</w:t>
      </w:r>
      <w:bookmarkEnd w:id="2"/>
    </w:p>
    <w:p w14:paraId="0E33523E" w14:textId="77777777" w:rsidR="00F357C2" w:rsidRDefault="00F357C2" w:rsidP="00F357C2">
      <w:pPr>
        <w:pStyle w:val="identifikace"/>
        <w:ind w:left="0"/>
      </w:pPr>
    </w:p>
    <w:p w14:paraId="4BEC02BF" w14:textId="75E3829C" w:rsidR="008B67C1" w:rsidRPr="008B67C1" w:rsidRDefault="00597A88" w:rsidP="00B36843">
      <w:pPr>
        <w:pStyle w:val="identifikace"/>
        <w:ind w:left="2832" w:hanging="2832"/>
      </w:pPr>
      <w:bookmarkStart w:id="3" w:name="_Hlk89420932"/>
      <w:r w:rsidRPr="000F27B9">
        <w:t>Název stavby:</w:t>
      </w:r>
      <w:r w:rsidRPr="000F27B9">
        <w:tab/>
      </w:r>
      <w:r w:rsidR="00B36843">
        <w:rPr>
          <w:lang w:val="cs-CZ"/>
        </w:rPr>
        <w:tab/>
      </w:r>
      <w:r w:rsidR="008B67C1" w:rsidRPr="008B67C1">
        <w:t>Stavební úpravy MK v ul</w:t>
      </w:r>
      <w:r w:rsidR="008B67C1">
        <w:rPr>
          <w:lang w:val="cs-CZ"/>
        </w:rPr>
        <w:t>.</w:t>
      </w:r>
      <w:r w:rsidR="008B67C1" w:rsidRPr="008B67C1">
        <w:t xml:space="preserve"> </w:t>
      </w:r>
      <w:r w:rsidR="00D24AA1">
        <w:rPr>
          <w:lang w:val="cs-CZ"/>
        </w:rPr>
        <w:t xml:space="preserve">Šustova </w:t>
      </w:r>
      <w:r w:rsidR="008B67C1" w:rsidRPr="008B67C1">
        <w:t xml:space="preserve">a </w:t>
      </w:r>
      <w:r w:rsidR="00D24AA1">
        <w:rPr>
          <w:lang w:val="cs-CZ"/>
        </w:rPr>
        <w:t>2</w:t>
      </w:r>
      <w:r w:rsidR="008B67C1" w:rsidRPr="008B67C1">
        <w:t>. etapy ul</w:t>
      </w:r>
      <w:r w:rsidR="008B67C1">
        <w:rPr>
          <w:lang w:val="cs-CZ"/>
        </w:rPr>
        <w:t>.</w:t>
      </w:r>
      <w:r w:rsidR="008B67C1" w:rsidRPr="008B67C1">
        <w:t xml:space="preserve"> Polní v Třeboni</w:t>
      </w:r>
    </w:p>
    <w:p w14:paraId="6C9F24AA" w14:textId="77777777" w:rsidR="00597A88" w:rsidRPr="000F27B9" w:rsidRDefault="00597A88" w:rsidP="00F357C2">
      <w:pPr>
        <w:pStyle w:val="identifikace"/>
        <w:ind w:left="0"/>
      </w:pPr>
      <w:r w:rsidRPr="000F27B9">
        <w:t xml:space="preserve">Katastrální území: </w:t>
      </w:r>
      <w:r w:rsidRPr="000F27B9">
        <w:tab/>
      </w:r>
      <w:r w:rsidR="0002125C">
        <w:rPr>
          <w:lang w:val="cs-CZ"/>
        </w:rPr>
        <w:t>Třeboň</w:t>
      </w:r>
    </w:p>
    <w:p w14:paraId="304E6C2B" w14:textId="77777777" w:rsidR="00597A88" w:rsidRPr="000F27B9" w:rsidRDefault="00597A88" w:rsidP="00F357C2">
      <w:pPr>
        <w:pStyle w:val="identifikace"/>
        <w:ind w:left="0"/>
      </w:pPr>
      <w:r w:rsidRPr="000F27B9">
        <w:t xml:space="preserve">Obec: </w:t>
      </w:r>
      <w:r w:rsidRPr="000F27B9">
        <w:tab/>
      </w:r>
      <w:r w:rsidR="0002125C">
        <w:rPr>
          <w:lang w:val="cs-CZ"/>
        </w:rPr>
        <w:t>Třeboň</w:t>
      </w:r>
    </w:p>
    <w:p w14:paraId="4B98825D" w14:textId="77777777" w:rsidR="00597A88" w:rsidRPr="000F27B9" w:rsidRDefault="00597A88" w:rsidP="00F357C2">
      <w:pPr>
        <w:pStyle w:val="identifikace"/>
        <w:ind w:left="0"/>
      </w:pPr>
      <w:r w:rsidRPr="000F27B9">
        <w:t>Kraj:</w:t>
      </w:r>
      <w:r w:rsidRPr="000F27B9">
        <w:tab/>
        <w:t>Jihočeský</w:t>
      </w:r>
    </w:p>
    <w:p w14:paraId="34CE1456" w14:textId="77777777" w:rsidR="00C41069" w:rsidRPr="000F27B9" w:rsidRDefault="00597A88" w:rsidP="00F357C2">
      <w:pPr>
        <w:pStyle w:val="identifikace"/>
        <w:ind w:left="0"/>
      </w:pPr>
      <w:r w:rsidRPr="00BC1A89">
        <w:t>Druh stavby:</w:t>
      </w:r>
      <w:r w:rsidRPr="00BC1A89">
        <w:tab/>
      </w:r>
      <w:r w:rsidR="0002125C" w:rsidRPr="00BC1A89">
        <w:rPr>
          <w:lang w:val="cs-CZ"/>
        </w:rPr>
        <w:t>R</w:t>
      </w:r>
      <w:r w:rsidR="003B7276" w:rsidRPr="00BC1A89">
        <w:rPr>
          <w:lang w:val="cs-CZ"/>
        </w:rPr>
        <w:t>ekonstrukce</w:t>
      </w:r>
    </w:p>
    <w:p w14:paraId="60EEE5F5" w14:textId="1E8C28CA" w:rsidR="00D01B47" w:rsidRPr="000F27B9" w:rsidRDefault="00D01B47" w:rsidP="00D01B47">
      <w:pPr>
        <w:pStyle w:val="identifikace"/>
        <w:ind w:left="0"/>
      </w:pPr>
      <w:r w:rsidRPr="000F27B9">
        <w:t>Druh dokumentace:</w:t>
      </w:r>
      <w:r w:rsidRPr="000F27B9">
        <w:tab/>
        <w:t xml:space="preserve">Projektová dokumentace pro </w:t>
      </w:r>
      <w:r w:rsidR="00036FC2">
        <w:rPr>
          <w:lang w:val="cs-CZ"/>
        </w:rPr>
        <w:t>provádění stavby (DPS)</w:t>
      </w:r>
    </w:p>
    <w:bookmarkEnd w:id="3"/>
    <w:p w14:paraId="47F8C31E" w14:textId="77777777" w:rsidR="00597A88" w:rsidRPr="00597A88" w:rsidRDefault="00597A88" w:rsidP="002D2819">
      <w:pPr>
        <w:pStyle w:val="identifikace"/>
        <w:ind w:left="709"/>
      </w:pPr>
    </w:p>
    <w:p w14:paraId="2D622AF2" w14:textId="77777777" w:rsidR="00182000" w:rsidRDefault="00182000" w:rsidP="00D873A5">
      <w:pPr>
        <w:pStyle w:val="Nadpis3"/>
        <w:numPr>
          <w:ilvl w:val="2"/>
          <w:numId w:val="2"/>
        </w:numPr>
      </w:pPr>
      <w:bookmarkStart w:id="4" w:name="_Toc149913029"/>
      <w:r w:rsidRPr="00182000">
        <w:t>Údaje o žadateli</w:t>
      </w:r>
      <w:bookmarkEnd w:id="4"/>
    </w:p>
    <w:p w14:paraId="2A163F9C" w14:textId="77777777" w:rsidR="00597A88" w:rsidRPr="00C41069" w:rsidRDefault="00597A88" w:rsidP="000F27B9">
      <w:pPr>
        <w:pStyle w:val="identifikace"/>
        <w:rPr>
          <w:highlight w:val="yellow"/>
        </w:rPr>
      </w:pPr>
    </w:p>
    <w:p w14:paraId="32931844" w14:textId="77777777" w:rsidR="002D2819" w:rsidRPr="0051133D" w:rsidRDefault="0002125C" w:rsidP="0051133D">
      <w:pPr>
        <w:pStyle w:val="identifikace"/>
        <w:ind w:left="0"/>
      </w:pPr>
      <w:r>
        <w:rPr>
          <w:lang w:val="cs-CZ"/>
        </w:rPr>
        <w:t>Město Třeboň</w:t>
      </w:r>
    </w:p>
    <w:p w14:paraId="5016C550" w14:textId="77777777" w:rsidR="002D2819" w:rsidRPr="0051133D" w:rsidRDefault="0002125C" w:rsidP="0051133D">
      <w:pPr>
        <w:pStyle w:val="identifikace"/>
        <w:ind w:left="0"/>
      </w:pPr>
      <w:r>
        <w:rPr>
          <w:lang w:val="cs-CZ"/>
        </w:rPr>
        <w:t>Palackého nám. 46/II</w:t>
      </w:r>
    </w:p>
    <w:p w14:paraId="149C7B63" w14:textId="6F9A5087" w:rsidR="002D2819" w:rsidRPr="0051133D" w:rsidRDefault="007A769B" w:rsidP="0051133D">
      <w:pPr>
        <w:pStyle w:val="identifikace"/>
        <w:ind w:left="0"/>
      </w:pPr>
      <w:r>
        <w:rPr>
          <w:lang w:val="cs-CZ"/>
        </w:rPr>
        <w:t xml:space="preserve">379 </w:t>
      </w:r>
      <w:r w:rsidRPr="0051133D">
        <w:t>01</w:t>
      </w:r>
      <w:r w:rsidR="002D2819" w:rsidRPr="0051133D">
        <w:t xml:space="preserve"> </w:t>
      </w:r>
      <w:r w:rsidR="0002125C">
        <w:rPr>
          <w:lang w:val="cs-CZ"/>
        </w:rPr>
        <w:t>Třeboň</w:t>
      </w:r>
    </w:p>
    <w:p w14:paraId="523638F7" w14:textId="77777777" w:rsidR="002D2819" w:rsidRPr="00F85723" w:rsidRDefault="002D2819" w:rsidP="0051133D">
      <w:pPr>
        <w:pStyle w:val="identifikace"/>
        <w:ind w:left="0"/>
        <w:rPr>
          <w:lang w:val="cs-CZ"/>
        </w:rPr>
      </w:pPr>
      <w:r w:rsidRPr="00F85723">
        <w:t>IČ: 00</w:t>
      </w:r>
      <w:r w:rsidR="00F85723" w:rsidRPr="00F85723">
        <w:rPr>
          <w:lang w:val="cs-CZ"/>
        </w:rPr>
        <w:t>247618</w:t>
      </w:r>
    </w:p>
    <w:p w14:paraId="053437D2" w14:textId="0C527590" w:rsidR="002D2819" w:rsidRDefault="002D2819" w:rsidP="0051133D">
      <w:pPr>
        <w:pStyle w:val="identifikace"/>
        <w:ind w:left="0"/>
      </w:pPr>
      <w:r w:rsidRPr="00F85723">
        <w:t>Starost</w:t>
      </w:r>
      <w:r w:rsidR="0002125C" w:rsidRPr="00F85723">
        <w:rPr>
          <w:lang w:val="cs-CZ"/>
        </w:rPr>
        <w:t>a</w:t>
      </w:r>
      <w:r w:rsidRPr="00F85723">
        <w:t xml:space="preserve">: </w:t>
      </w:r>
      <w:r w:rsidR="007A769B" w:rsidRPr="00F85723">
        <w:rPr>
          <w:lang w:val="cs-CZ"/>
        </w:rPr>
        <w:t>PaedDr.</w:t>
      </w:r>
      <w:r w:rsidR="00F85723" w:rsidRPr="00F85723">
        <w:rPr>
          <w:lang w:val="cs-CZ"/>
        </w:rPr>
        <w:t xml:space="preserve"> Jan </w:t>
      </w:r>
      <w:r w:rsidR="0002125C" w:rsidRPr="00F85723">
        <w:rPr>
          <w:lang w:val="cs-CZ"/>
        </w:rPr>
        <w:t>Váňa</w:t>
      </w:r>
    </w:p>
    <w:p w14:paraId="3F4E2FD5" w14:textId="77777777" w:rsidR="00597A88" w:rsidRPr="00C41069" w:rsidRDefault="00597A88" w:rsidP="000F27B9">
      <w:pPr>
        <w:pStyle w:val="identifikace"/>
        <w:rPr>
          <w:highlight w:val="yellow"/>
        </w:rPr>
      </w:pPr>
    </w:p>
    <w:p w14:paraId="358DCF3A" w14:textId="77777777" w:rsidR="00182000" w:rsidRDefault="00182000" w:rsidP="00D873A5">
      <w:pPr>
        <w:pStyle w:val="Nadpis3"/>
        <w:numPr>
          <w:ilvl w:val="2"/>
          <w:numId w:val="2"/>
        </w:numPr>
      </w:pPr>
      <w:bookmarkStart w:id="5" w:name="_Toc149913030"/>
      <w:r w:rsidRPr="00182000">
        <w:t>Údaje o zpracovateli dokumentace</w:t>
      </w:r>
      <w:bookmarkEnd w:id="5"/>
    </w:p>
    <w:p w14:paraId="1C53BD8A" w14:textId="77777777" w:rsidR="00C41069" w:rsidRDefault="00C41069" w:rsidP="00E549B4"/>
    <w:p w14:paraId="539B05F6" w14:textId="77777777" w:rsidR="00C41069" w:rsidRPr="0051133D" w:rsidRDefault="00C41069" w:rsidP="00F357C2">
      <w:pPr>
        <w:rPr>
          <w:rStyle w:val="Siln"/>
        </w:rPr>
      </w:pPr>
      <w:r w:rsidRPr="0051133D">
        <w:rPr>
          <w:rStyle w:val="Siln"/>
        </w:rPr>
        <w:t>Zhotovitel dokumentace</w:t>
      </w:r>
    </w:p>
    <w:p w14:paraId="7D409C5C" w14:textId="77777777" w:rsidR="00C41069" w:rsidRPr="00F357C2" w:rsidRDefault="00C41069" w:rsidP="0051133D">
      <w:pPr>
        <w:pStyle w:val="identifikace"/>
        <w:ind w:left="0"/>
      </w:pPr>
      <w:r w:rsidRPr="00F357C2">
        <w:t>INVENTE, s.r.o.</w:t>
      </w:r>
    </w:p>
    <w:p w14:paraId="32BB6823" w14:textId="77777777" w:rsidR="00C41069" w:rsidRPr="00F357C2" w:rsidRDefault="00C41069" w:rsidP="0051133D">
      <w:pPr>
        <w:pStyle w:val="identifikace"/>
        <w:ind w:left="0"/>
      </w:pPr>
      <w:r w:rsidRPr="00F357C2">
        <w:t>Žerotínova 483/1</w:t>
      </w:r>
    </w:p>
    <w:p w14:paraId="5A96E426" w14:textId="77777777" w:rsidR="00C41069" w:rsidRPr="00F357C2" w:rsidRDefault="00C41069" w:rsidP="0051133D">
      <w:pPr>
        <w:pStyle w:val="identifikace"/>
        <w:ind w:left="0"/>
      </w:pPr>
      <w:r w:rsidRPr="00F357C2">
        <w:t>370 04 České Budějovice 4</w:t>
      </w:r>
    </w:p>
    <w:p w14:paraId="69BB730C" w14:textId="77777777" w:rsidR="00C41069" w:rsidRPr="00F357C2" w:rsidRDefault="00C41069" w:rsidP="0051133D">
      <w:pPr>
        <w:pStyle w:val="identifikace"/>
        <w:ind w:left="0"/>
      </w:pPr>
      <w:r w:rsidRPr="00F357C2">
        <w:t>IČ : 25171232, DIČ: CZ 25171232</w:t>
      </w:r>
    </w:p>
    <w:p w14:paraId="57398D1E" w14:textId="77777777" w:rsidR="00C41069" w:rsidRPr="00F357C2" w:rsidRDefault="00C41069" w:rsidP="0051133D">
      <w:pPr>
        <w:pStyle w:val="identifikace"/>
        <w:ind w:left="0"/>
      </w:pPr>
      <w:r w:rsidRPr="00F357C2">
        <w:t>Tel, fax: +420 387 200 425</w:t>
      </w:r>
    </w:p>
    <w:p w14:paraId="55E7981B" w14:textId="77777777" w:rsidR="00C41069" w:rsidRPr="0051133D" w:rsidRDefault="00C41069" w:rsidP="0051133D">
      <w:pPr>
        <w:pStyle w:val="identifikace"/>
        <w:ind w:left="0"/>
      </w:pPr>
      <w:r w:rsidRPr="0051133D">
        <w:t xml:space="preserve">Email: </w:t>
      </w:r>
      <w:hyperlink r:id="rId10" w:history="1">
        <w:r w:rsidRPr="0051133D">
          <w:t>invente@email.cz</w:t>
        </w:r>
      </w:hyperlink>
    </w:p>
    <w:p w14:paraId="30C32657" w14:textId="77777777" w:rsidR="00C41069" w:rsidRDefault="00C41069" w:rsidP="0051133D">
      <w:pPr>
        <w:pStyle w:val="identifikace"/>
        <w:ind w:left="0"/>
      </w:pPr>
      <w:r w:rsidRPr="0051133D">
        <w:t xml:space="preserve">Web: </w:t>
      </w:r>
      <w:hyperlink r:id="rId11" w:history="1">
        <w:r w:rsidRPr="0051133D">
          <w:t>www.invente.cz</w:t>
        </w:r>
      </w:hyperlink>
    </w:p>
    <w:p w14:paraId="49A2ABF9" w14:textId="77777777" w:rsidR="00E32FF9" w:rsidRPr="0051133D" w:rsidRDefault="00E32FF9" w:rsidP="00E32FF9">
      <w:pPr>
        <w:rPr>
          <w:rStyle w:val="Siln"/>
        </w:rPr>
      </w:pPr>
      <w:r w:rsidRPr="0051133D">
        <w:rPr>
          <w:rStyle w:val="Siln"/>
        </w:rPr>
        <w:t xml:space="preserve"> </w:t>
      </w:r>
      <w:r w:rsidRPr="00E32FF9">
        <w:rPr>
          <w:rStyle w:val="Siln"/>
        </w:rPr>
        <w:t>hlavní projektant</w:t>
      </w:r>
    </w:p>
    <w:p w14:paraId="00AC5D88" w14:textId="77777777" w:rsidR="00C41069" w:rsidRPr="00F357C2" w:rsidRDefault="00C41069" w:rsidP="0051133D">
      <w:pPr>
        <w:pStyle w:val="identifikace"/>
        <w:ind w:left="0"/>
      </w:pPr>
      <w:r w:rsidRPr="00F357C2">
        <w:t>Jednatel: Ing. arch. Václav Jankovec</w:t>
      </w:r>
    </w:p>
    <w:p w14:paraId="6F8CD75C" w14:textId="77777777" w:rsidR="003E48A8" w:rsidRPr="00C41069" w:rsidRDefault="003E48A8" w:rsidP="00F357C2">
      <w:pPr>
        <w:rPr>
          <w:rStyle w:val="Siln"/>
        </w:rPr>
      </w:pPr>
    </w:p>
    <w:p w14:paraId="092EE408" w14:textId="77777777" w:rsidR="00C41069" w:rsidRPr="00C41069" w:rsidRDefault="00C41069" w:rsidP="00F357C2">
      <w:pPr>
        <w:rPr>
          <w:rStyle w:val="Siln"/>
        </w:rPr>
      </w:pPr>
      <w:r>
        <w:rPr>
          <w:rStyle w:val="Siln"/>
        </w:rPr>
        <w:t>Projektanti jednotlivých částí</w:t>
      </w:r>
    </w:p>
    <w:p w14:paraId="66EEAC71" w14:textId="77777777" w:rsidR="007B4263" w:rsidRPr="00FE5638" w:rsidRDefault="00C41069" w:rsidP="00F357C2">
      <w:pPr>
        <w:pStyle w:val="identifikace"/>
        <w:ind w:left="0"/>
        <w:rPr>
          <w:sz w:val="20"/>
          <w:szCs w:val="20"/>
        </w:rPr>
      </w:pPr>
      <w:r w:rsidRPr="00FE5638">
        <w:rPr>
          <w:b/>
          <w:sz w:val="20"/>
          <w:szCs w:val="20"/>
        </w:rPr>
        <w:t>Doprava</w:t>
      </w:r>
      <w:r w:rsidR="002D2819" w:rsidRPr="00FE5638">
        <w:rPr>
          <w:b/>
          <w:sz w:val="20"/>
          <w:szCs w:val="20"/>
        </w:rPr>
        <w:t>:</w:t>
      </w:r>
      <w:r w:rsidR="002D2819" w:rsidRPr="00FE5638">
        <w:rPr>
          <w:sz w:val="20"/>
          <w:szCs w:val="20"/>
        </w:rPr>
        <w:t xml:space="preserve"> </w:t>
      </w:r>
    </w:p>
    <w:p w14:paraId="6D5A6B53" w14:textId="6194656A" w:rsidR="00264F0C" w:rsidRDefault="00264F0C" w:rsidP="00F357C2">
      <w:pPr>
        <w:pStyle w:val="identifikace"/>
        <w:ind w:left="0"/>
      </w:pPr>
      <w:r w:rsidRPr="00C02714">
        <w:t xml:space="preserve">Ing. </w:t>
      </w:r>
      <w:r>
        <w:t>Jan Dudík</w:t>
      </w:r>
      <w:r w:rsidRPr="00C02714">
        <w:t xml:space="preserve">, </w:t>
      </w:r>
      <w:r w:rsidR="00C41069">
        <w:t xml:space="preserve">autorizovaný inženýr pro dopravní stavby, </w:t>
      </w:r>
      <w:r w:rsidR="007B4263">
        <w:rPr>
          <w:lang w:val="cs-CZ"/>
        </w:rPr>
        <w:t>ČKAIT</w:t>
      </w:r>
      <w:r w:rsidR="00C41069">
        <w:t xml:space="preserve"> </w:t>
      </w:r>
      <w:r w:rsidRPr="00C02714">
        <w:t>0</w:t>
      </w:r>
      <w:r>
        <w:t>101964</w:t>
      </w:r>
      <w:r w:rsidR="00C41069">
        <w:t>,</w:t>
      </w:r>
      <w:r w:rsidR="007B4263">
        <w:br/>
      </w:r>
      <w:r w:rsidR="007B4263">
        <w:rPr>
          <w:lang w:val="cs-CZ"/>
        </w:rPr>
        <w:t xml:space="preserve">370 07 Vidov 115, </w:t>
      </w:r>
      <w:r w:rsidRPr="00C02714">
        <w:t>tel</w:t>
      </w:r>
      <w:r w:rsidR="00C41069">
        <w:t xml:space="preserve">. </w:t>
      </w:r>
      <w:r>
        <w:t>777 082</w:t>
      </w:r>
      <w:r w:rsidR="00C41069">
        <w:t> </w:t>
      </w:r>
      <w:r>
        <w:t>195</w:t>
      </w:r>
      <w:r w:rsidR="00C41069">
        <w:t xml:space="preserve">, </w:t>
      </w:r>
      <w:r w:rsidR="004E56EB">
        <w:rPr>
          <w:lang w:val="cs-CZ"/>
        </w:rPr>
        <w:t>e</w:t>
      </w:r>
      <w:r>
        <w:t>mail</w:t>
      </w:r>
      <w:r w:rsidR="00C41069">
        <w:t xml:space="preserve">: </w:t>
      </w:r>
      <w:hyperlink r:id="rId12" w:history="1">
        <w:r w:rsidR="00A404F1" w:rsidRPr="00915F29">
          <w:rPr>
            <w:rStyle w:val="Hypertextovodkaz"/>
          </w:rPr>
          <w:t>jan.dudik@gmail.com</w:t>
        </w:r>
      </w:hyperlink>
    </w:p>
    <w:p w14:paraId="637644D6" w14:textId="77777777" w:rsidR="00A404F1" w:rsidRDefault="00A404F1" w:rsidP="00F357C2">
      <w:pPr>
        <w:pStyle w:val="identifikace"/>
        <w:ind w:left="0"/>
      </w:pPr>
    </w:p>
    <w:p w14:paraId="6152E06D" w14:textId="77777777" w:rsidR="00A404F1" w:rsidRPr="00FE5638" w:rsidRDefault="00A404F1" w:rsidP="00A404F1">
      <w:pPr>
        <w:pStyle w:val="identifikace"/>
        <w:ind w:left="0"/>
        <w:rPr>
          <w:sz w:val="20"/>
          <w:szCs w:val="20"/>
        </w:rPr>
      </w:pPr>
      <w:r>
        <w:rPr>
          <w:b/>
          <w:sz w:val="20"/>
          <w:szCs w:val="20"/>
          <w:lang w:val="cs-CZ"/>
        </w:rPr>
        <w:t>Vodohospodářské řešení</w:t>
      </w:r>
      <w:r w:rsidRPr="00FE5638">
        <w:rPr>
          <w:b/>
          <w:sz w:val="20"/>
          <w:szCs w:val="20"/>
        </w:rPr>
        <w:t>:</w:t>
      </w:r>
      <w:r w:rsidRPr="00FE5638">
        <w:rPr>
          <w:sz w:val="20"/>
          <w:szCs w:val="20"/>
        </w:rPr>
        <w:t xml:space="preserve"> </w:t>
      </w:r>
    </w:p>
    <w:p w14:paraId="4378A04C" w14:textId="6648681D" w:rsidR="00A404F1" w:rsidRDefault="00A404F1" w:rsidP="00A404F1">
      <w:pPr>
        <w:pStyle w:val="identifikace"/>
        <w:ind w:left="0"/>
        <w:rPr>
          <w:lang w:val="cs-CZ"/>
        </w:rPr>
      </w:pPr>
      <w:r>
        <w:rPr>
          <w:lang w:val="cs-CZ"/>
        </w:rPr>
        <w:t>Jaroslav Pojar</w:t>
      </w:r>
      <w:r w:rsidRPr="00C02714">
        <w:t xml:space="preserve">, </w:t>
      </w:r>
      <w:r>
        <w:t>autorizovaný</w:t>
      </w:r>
      <w:r>
        <w:rPr>
          <w:lang w:val="cs-CZ"/>
        </w:rPr>
        <w:t xml:space="preserve"> technik v oboru Vodohospodářské </w:t>
      </w:r>
      <w:r w:rsidR="007A769B">
        <w:rPr>
          <w:lang w:val="cs-CZ"/>
        </w:rPr>
        <w:t>stavby – stavby</w:t>
      </w:r>
      <w:r>
        <w:rPr>
          <w:lang w:val="cs-CZ"/>
        </w:rPr>
        <w:t xml:space="preserve"> zdravotně technické</w:t>
      </w:r>
      <w:r>
        <w:t xml:space="preserve">, </w:t>
      </w:r>
      <w:r>
        <w:rPr>
          <w:lang w:val="cs-CZ"/>
        </w:rPr>
        <w:t>ČKAIT</w:t>
      </w:r>
      <w:r>
        <w:t xml:space="preserve"> </w:t>
      </w:r>
      <w:r w:rsidRPr="00C02714">
        <w:t>0</w:t>
      </w:r>
      <w:r>
        <w:t>10</w:t>
      </w:r>
      <w:r>
        <w:rPr>
          <w:lang w:val="cs-CZ"/>
        </w:rPr>
        <w:t>2225</w:t>
      </w:r>
      <w:r>
        <w:t>,</w:t>
      </w:r>
      <w:r>
        <w:rPr>
          <w:lang w:val="cs-CZ"/>
        </w:rPr>
        <w:t xml:space="preserve"> </w:t>
      </w:r>
    </w:p>
    <w:p w14:paraId="05AA5BBB" w14:textId="77777777" w:rsidR="00A404F1" w:rsidRDefault="00A404F1" w:rsidP="00A404F1">
      <w:pPr>
        <w:pStyle w:val="identifikace"/>
        <w:ind w:left="0"/>
      </w:pPr>
      <w:r>
        <w:rPr>
          <w:lang w:val="cs-CZ"/>
        </w:rPr>
        <w:t xml:space="preserve">Fr. Škroupa 1520, 370 06České Budějovice 5, </w:t>
      </w:r>
      <w:r w:rsidRPr="00C02714">
        <w:t>tel</w:t>
      </w:r>
      <w:r>
        <w:t xml:space="preserve">. </w:t>
      </w:r>
      <w:r>
        <w:rPr>
          <w:lang w:val="cs-CZ"/>
        </w:rPr>
        <w:t>723 884 920</w:t>
      </w:r>
      <w:r>
        <w:t xml:space="preserve">, </w:t>
      </w:r>
      <w:r>
        <w:rPr>
          <w:lang w:val="cs-CZ"/>
        </w:rPr>
        <w:t>e</w:t>
      </w:r>
      <w:r>
        <w:t xml:space="preserve">mail: </w:t>
      </w:r>
      <w:hyperlink r:id="rId13" w:history="1">
        <w:r w:rsidRPr="001D6B60">
          <w:rPr>
            <w:rStyle w:val="Hypertextovodkaz"/>
            <w:lang w:val="cs-CZ"/>
          </w:rPr>
          <w:t>pojar@pipeproject.cz</w:t>
        </w:r>
      </w:hyperlink>
      <w:r>
        <w:rPr>
          <w:lang w:val="cs-CZ"/>
        </w:rPr>
        <w:t xml:space="preserve"> </w:t>
      </w:r>
    </w:p>
    <w:p w14:paraId="2BC729E0" w14:textId="77777777" w:rsidR="00FE5638" w:rsidRPr="00D814DF" w:rsidRDefault="00FE5638" w:rsidP="00E94765">
      <w:pPr>
        <w:pStyle w:val="identifikace"/>
        <w:ind w:left="0"/>
        <w:rPr>
          <w:b/>
          <w:sz w:val="20"/>
          <w:szCs w:val="20"/>
          <w:lang w:val="cs-CZ"/>
        </w:rPr>
      </w:pPr>
    </w:p>
    <w:p w14:paraId="129E4BF2" w14:textId="77777777" w:rsidR="004E56EB" w:rsidRPr="00857F66" w:rsidRDefault="004E56EB" w:rsidP="00E94765">
      <w:pPr>
        <w:pStyle w:val="identifikace"/>
        <w:ind w:left="0"/>
        <w:rPr>
          <w:b/>
          <w:sz w:val="20"/>
          <w:szCs w:val="20"/>
          <w:lang w:val="cs-CZ"/>
        </w:rPr>
      </w:pPr>
      <w:r w:rsidRPr="00857F66">
        <w:rPr>
          <w:b/>
          <w:sz w:val="20"/>
          <w:szCs w:val="20"/>
          <w:lang w:val="cs-CZ"/>
        </w:rPr>
        <w:t>Veřejné osvětlení:</w:t>
      </w:r>
    </w:p>
    <w:p w14:paraId="5DD44706" w14:textId="48123873" w:rsidR="00E94765" w:rsidRPr="00857F66" w:rsidRDefault="00857F66" w:rsidP="00E94765">
      <w:pPr>
        <w:pStyle w:val="identifikace"/>
        <w:ind w:left="0"/>
        <w:rPr>
          <w:lang w:val="cs-CZ"/>
        </w:rPr>
      </w:pPr>
      <w:r w:rsidRPr="00857F66">
        <w:rPr>
          <w:lang w:val="cs-CZ"/>
        </w:rPr>
        <w:t>Ing. Jiří Průša</w:t>
      </w:r>
      <w:r w:rsidR="00A404F1" w:rsidRPr="00857F66">
        <w:rPr>
          <w:lang w:val="cs-CZ"/>
        </w:rPr>
        <w:t xml:space="preserve">, </w:t>
      </w:r>
      <w:r w:rsidR="007B6C97" w:rsidRPr="00857F66">
        <w:rPr>
          <w:lang w:val="cs-CZ"/>
        </w:rPr>
        <w:t xml:space="preserve">ČKAIT </w:t>
      </w:r>
      <w:r w:rsidR="004F236B" w:rsidRPr="00857F66">
        <w:rPr>
          <w:lang w:val="cs-CZ"/>
        </w:rPr>
        <w:t>0</w:t>
      </w:r>
      <w:r w:rsidRPr="00857F66">
        <w:rPr>
          <w:lang w:val="cs-CZ"/>
        </w:rPr>
        <w:t>101689</w:t>
      </w:r>
      <w:r w:rsidR="007B6C97" w:rsidRPr="00857F66">
        <w:rPr>
          <w:lang w:val="cs-CZ"/>
        </w:rPr>
        <w:t xml:space="preserve"> –</w:t>
      </w:r>
      <w:r w:rsidR="00F85723" w:rsidRPr="00857F66">
        <w:rPr>
          <w:lang w:val="cs-CZ"/>
        </w:rPr>
        <w:t xml:space="preserve"> autorizovaný </w:t>
      </w:r>
      <w:r w:rsidRPr="00857F66">
        <w:rPr>
          <w:lang w:val="cs-CZ"/>
        </w:rPr>
        <w:t>inženýr</w:t>
      </w:r>
      <w:r w:rsidR="007B6C97" w:rsidRPr="00857F66">
        <w:rPr>
          <w:lang w:val="cs-CZ"/>
        </w:rPr>
        <w:t xml:space="preserve"> pro tech</w:t>
      </w:r>
      <w:r w:rsidR="004F236B" w:rsidRPr="00857F66">
        <w:rPr>
          <w:lang w:val="cs-CZ"/>
        </w:rPr>
        <w:t>niku prostředí staveb – elektrotechnická zařízení</w:t>
      </w:r>
    </w:p>
    <w:p w14:paraId="573FB0BE" w14:textId="2D86E21B" w:rsidR="007B6C97" w:rsidRPr="003C3010" w:rsidRDefault="00857F66" w:rsidP="004F236B">
      <w:pPr>
        <w:pStyle w:val="identifikace"/>
        <w:tabs>
          <w:tab w:val="left" w:pos="6060"/>
        </w:tabs>
        <w:ind w:left="0"/>
        <w:rPr>
          <w:lang w:val="cs-CZ"/>
        </w:rPr>
      </w:pPr>
      <w:r w:rsidRPr="00857F66">
        <w:rPr>
          <w:lang w:val="cs-CZ"/>
        </w:rPr>
        <w:t>606 716 153</w:t>
      </w:r>
      <w:r w:rsidR="00A404F1" w:rsidRPr="00857F66">
        <w:rPr>
          <w:lang w:val="cs-CZ"/>
        </w:rPr>
        <w:t xml:space="preserve">, </w:t>
      </w:r>
      <w:r w:rsidRPr="00857F66">
        <w:rPr>
          <w:rStyle w:val="Zvraznn"/>
        </w:rPr>
        <w:t>prusa@a02.cz</w:t>
      </w:r>
      <w:r w:rsidR="004F236B" w:rsidRPr="003C3010">
        <w:tab/>
      </w:r>
    </w:p>
    <w:p w14:paraId="33B58F4A" w14:textId="77777777" w:rsidR="009003BA" w:rsidRDefault="009003BA" w:rsidP="00E94765">
      <w:pPr>
        <w:pStyle w:val="identifikace"/>
        <w:ind w:left="0"/>
      </w:pPr>
    </w:p>
    <w:p w14:paraId="3769C4D0" w14:textId="77777777" w:rsidR="00E94765" w:rsidRPr="008305B0" w:rsidRDefault="00662587" w:rsidP="00E94765">
      <w:pPr>
        <w:pStyle w:val="identifikace"/>
        <w:ind w:left="0"/>
      </w:pPr>
      <w:r w:rsidRPr="008305B0">
        <w:br w:type="column"/>
      </w:r>
    </w:p>
    <w:p w14:paraId="6FB03A4C" w14:textId="77777777" w:rsidR="00182000" w:rsidRPr="008305B0" w:rsidRDefault="00182000" w:rsidP="00E549B4">
      <w:pPr>
        <w:pStyle w:val="Nadpis2"/>
      </w:pPr>
      <w:bookmarkStart w:id="6" w:name="_Toc149913032"/>
      <w:r w:rsidRPr="008305B0">
        <w:t>Členění stavby na objekty a technická a technologická zařízení</w:t>
      </w:r>
      <w:bookmarkEnd w:id="6"/>
    </w:p>
    <w:p w14:paraId="56B97489" w14:textId="77777777" w:rsidR="00C41069" w:rsidRPr="008305B0" w:rsidRDefault="00C41069" w:rsidP="00E549B4">
      <w:r w:rsidRPr="008305B0">
        <w:t>Stavba se skládá z následujících stavebních objektů:</w:t>
      </w:r>
    </w:p>
    <w:p w14:paraId="23B8A096" w14:textId="200AD31A" w:rsidR="00C41069" w:rsidRDefault="00C41069" w:rsidP="00D873A5">
      <w:pPr>
        <w:numPr>
          <w:ilvl w:val="0"/>
          <w:numId w:val="5"/>
        </w:numPr>
        <w:spacing w:before="0"/>
      </w:pPr>
      <w:r w:rsidRPr="008305B0">
        <w:t xml:space="preserve">SO 101 – </w:t>
      </w:r>
      <w:r w:rsidR="004E56EB" w:rsidRPr="008558BB">
        <w:t>Komunikace</w:t>
      </w:r>
      <w:r w:rsidR="00E60759">
        <w:t>,</w:t>
      </w:r>
      <w:r w:rsidR="004E56EB" w:rsidRPr="008558BB">
        <w:t xml:space="preserve"> zpevněné </w:t>
      </w:r>
      <w:r w:rsidR="007A769B" w:rsidRPr="008558BB">
        <w:t>plochy</w:t>
      </w:r>
      <w:r w:rsidR="00E60759">
        <w:t xml:space="preserve"> a odvodnění komunikace</w:t>
      </w:r>
      <w:r w:rsidR="00D24AA1">
        <w:t xml:space="preserve"> – 1. úsek ul. Šustova</w:t>
      </w:r>
    </w:p>
    <w:p w14:paraId="11F31968" w14:textId="55E07922" w:rsidR="00D24AA1" w:rsidRDefault="00D24AA1" w:rsidP="00D24AA1">
      <w:pPr>
        <w:numPr>
          <w:ilvl w:val="0"/>
          <w:numId w:val="5"/>
        </w:numPr>
        <w:spacing w:before="0"/>
      </w:pPr>
      <w:r w:rsidRPr="008305B0">
        <w:t>SO 10</w:t>
      </w:r>
      <w:r>
        <w:t>2</w:t>
      </w:r>
      <w:r w:rsidRPr="008305B0">
        <w:t xml:space="preserve"> – </w:t>
      </w:r>
      <w:r w:rsidRPr="008558BB">
        <w:t>Komunikace</w:t>
      </w:r>
      <w:r>
        <w:t>,</w:t>
      </w:r>
      <w:r w:rsidRPr="008558BB">
        <w:t xml:space="preserve"> zpevněné plochy</w:t>
      </w:r>
      <w:r>
        <w:t xml:space="preserve"> a odvodnění komunikace – 2. úsek ul. Šustova a Polní</w:t>
      </w:r>
    </w:p>
    <w:p w14:paraId="6AC288FF" w14:textId="77777777" w:rsidR="004E56EB" w:rsidRPr="001E7425" w:rsidRDefault="004E56EB" w:rsidP="004E56EB">
      <w:pPr>
        <w:numPr>
          <w:ilvl w:val="0"/>
          <w:numId w:val="5"/>
        </w:numPr>
        <w:spacing w:before="0"/>
      </w:pPr>
      <w:r w:rsidRPr="001E7425">
        <w:t>SO 301 – Vodovod a vodovodní přípojky</w:t>
      </w:r>
    </w:p>
    <w:p w14:paraId="440E80B8" w14:textId="296AE9EA" w:rsidR="004E56EB" w:rsidRPr="00005385" w:rsidRDefault="004E56EB" w:rsidP="004E56EB">
      <w:pPr>
        <w:numPr>
          <w:ilvl w:val="0"/>
          <w:numId w:val="5"/>
        </w:numPr>
        <w:spacing w:before="0"/>
      </w:pPr>
      <w:r w:rsidRPr="00005385">
        <w:t xml:space="preserve">SO 302 – </w:t>
      </w:r>
      <w:r w:rsidR="006B7EC5" w:rsidRPr="00005385">
        <w:t>Splašková</w:t>
      </w:r>
      <w:r w:rsidRPr="00005385">
        <w:rPr>
          <w:color w:val="FF0000"/>
        </w:rPr>
        <w:t xml:space="preserve"> </w:t>
      </w:r>
      <w:r w:rsidRPr="00005385">
        <w:t>kanalizace a přípojky</w:t>
      </w:r>
    </w:p>
    <w:p w14:paraId="7B6CE3C3" w14:textId="0F0001AE" w:rsidR="004E56EB" w:rsidRPr="00E93677" w:rsidRDefault="004E56EB" w:rsidP="004E56EB">
      <w:pPr>
        <w:numPr>
          <w:ilvl w:val="0"/>
          <w:numId w:val="5"/>
        </w:numPr>
        <w:spacing w:before="0"/>
      </w:pPr>
      <w:r w:rsidRPr="00E93677">
        <w:t xml:space="preserve">SO 303 – </w:t>
      </w:r>
      <w:r w:rsidR="008B67C1" w:rsidRPr="00E93677">
        <w:t>Dešťová kanalizace a přípojky</w:t>
      </w:r>
    </w:p>
    <w:p w14:paraId="1B6AB6A3" w14:textId="1C2BAB9C" w:rsidR="00C41069" w:rsidRDefault="00C41069" w:rsidP="00D873A5">
      <w:pPr>
        <w:numPr>
          <w:ilvl w:val="0"/>
          <w:numId w:val="5"/>
        </w:numPr>
        <w:spacing w:before="0"/>
      </w:pPr>
      <w:r w:rsidRPr="00857F66">
        <w:t>SO 401 – Veřejné osvětlení</w:t>
      </w:r>
      <w:r w:rsidR="0030108E" w:rsidRPr="00857F66">
        <w:t xml:space="preserve"> (dále jen „VO“)</w:t>
      </w:r>
    </w:p>
    <w:p w14:paraId="375D57FC" w14:textId="5F4F94CB" w:rsidR="00C34F81" w:rsidRPr="00857F66" w:rsidRDefault="008146AD" w:rsidP="00D873A5">
      <w:pPr>
        <w:numPr>
          <w:ilvl w:val="0"/>
          <w:numId w:val="5"/>
        </w:numPr>
        <w:spacing w:before="0"/>
      </w:pPr>
      <w:r>
        <w:t>SO 421 – P</w:t>
      </w:r>
      <w:r w:rsidR="00C34F81">
        <w:t>řeložky sdělovacích kabelů</w:t>
      </w:r>
    </w:p>
    <w:p w14:paraId="421E50F1" w14:textId="15A6CF75" w:rsidR="00210B38" w:rsidRPr="00857F66" w:rsidRDefault="00210B38" w:rsidP="00210B38">
      <w:pPr>
        <w:numPr>
          <w:ilvl w:val="0"/>
          <w:numId w:val="5"/>
        </w:numPr>
        <w:spacing w:before="0"/>
      </w:pPr>
      <w:r w:rsidRPr="00857F66">
        <w:t xml:space="preserve">SO </w:t>
      </w:r>
      <w:r w:rsidR="008B67C1" w:rsidRPr="00857F66">
        <w:t>701 – Kontejnerové přístřešky</w:t>
      </w:r>
    </w:p>
    <w:p w14:paraId="52632F67" w14:textId="77777777" w:rsidR="00210B38" w:rsidRDefault="00210B38" w:rsidP="009647DB">
      <w:pPr>
        <w:spacing w:before="0"/>
        <w:ind w:left="72"/>
      </w:pPr>
    </w:p>
    <w:p w14:paraId="374D2E57" w14:textId="331ABE5B" w:rsidR="009647DB" w:rsidRPr="003C3010" w:rsidRDefault="009647DB" w:rsidP="009647DB">
      <w:pPr>
        <w:spacing w:before="0"/>
        <w:ind w:left="72"/>
      </w:pPr>
      <w:r w:rsidRPr="00857F66">
        <w:t>V dokumentaci je zakreslen i nový plynovod pro koordinaci – není součástí této PD. Bude řešen na základě samostatné projektové dokumentace a samostatného povolení.</w:t>
      </w:r>
    </w:p>
    <w:p w14:paraId="17FD2AC3" w14:textId="77777777" w:rsidR="00FE5638" w:rsidRPr="00E12789" w:rsidRDefault="00FE5638" w:rsidP="00FE5638">
      <w:pPr>
        <w:spacing w:before="0"/>
        <w:ind w:left="432"/>
      </w:pPr>
    </w:p>
    <w:p w14:paraId="665E3F8C" w14:textId="77777777" w:rsidR="00182000" w:rsidRDefault="00182000" w:rsidP="00E549B4">
      <w:pPr>
        <w:pStyle w:val="Nadpis2"/>
      </w:pPr>
      <w:bookmarkStart w:id="7" w:name="_Toc149913033"/>
      <w:r w:rsidRPr="00182000">
        <w:t>Seznam vstupních podkladů</w:t>
      </w:r>
      <w:bookmarkEnd w:id="7"/>
    </w:p>
    <w:p w14:paraId="48B8CD5A" w14:textId="77777777" w:rsidR="00C41069" w:rsidRPr="0057336B" w:rsidRDefault="00C41069" w:rsidP="00DE747C">
      <w:pPr>
        <w:pStyle w:val="odrky"/>
      </w:pPr>
      <w:r w:rsidRPr="0057336B">
        <w:t>katastrální mapa</w:t>
      </w:r>
    </w:p>
    <w:p w14:paraId="74AADA52" w14:textId="77777777" w:rsidR="00C41069" w:rsidRDefault="00C41069" w:rsidP="00DE747C">
      <w:pPr>
        <w:pStyle w:val="odrky"/>
      </w:pPr>
      <w:r w:rsidRPr="00246EDE">
        <w:t xml:space="preserve">výškopisné a polohopisné zaměření </w:t>
      </w:r>
    </w:p>
    <w:p w14:paraId="598679D1" w14:textId="77777777" w:rsidR="0002125C" w:rsidRPr="00246EDE" w:rsidRDefault="0002125C" w:rsidP="00DE747C">
      <w:pPr>
        <w:pStyle w:val="odrky"/>
      </w:pPr>
      <w:r>
        <w:t>místní průzkum</w:t>
      </w:r>
    </w:p>
    <w:p w14:paraId="16FC34D9" w14:textId="77777777" w:rsidR="00C41069" w:rsidRPr="00246EDE" w:rsidRDefault="00C41069" w:rsidP="00DE747C">
      <w:pPr>
        <w:pStyle w:val="odrky"/>
      </w:pPr>
      <w:r w:rsidRPr="00246EDE">
        <w:t xml:space="preserve">orientační i digitální zaměření veřejných podzemních inženýrských sítí </w:t>
      </w:r>
    </w:p>
    <w:p w14:paraId="64842E37" w14:textId="77777777" w:rsidR="00C41069" w:rsidRPr="005435EC" w:rsidRDefault="00C41069" w:rsidP="00DE747C">
      <w:pPr>
        <w:pStyle w:val="odrky"/>
      </w:pPr>
      <w:r w:rsidRPr="00246EDE">
        <w:t xml:space="preserve">vodovod, kanalizace, </w:t>
      </w:r>
      <w:r w:rsidR="0002125C">
        <w:t xml:space="preserve">plynovod, </w:t>
      </w:r>
      <w:r w:rsidRPr="00246EDE">
        <w:t xml:space="preserve">kabelové vedení elektrické energie, sdělovací kabelové </w:t>
      </w:r>
      <w:r w:rsidR="0002125C">
        <w:t xml:space="preserve">i nadzemní </w:t>
      </w:r>
      <w:r w:rsidRPr="00246EDE">
        <w:t>vedení, vedení veřejného osvětlení v okolí řešené lokality</w:t>
      </w:r>
    </w:p>
    <w:p w14:paraId="3DEDD576" w14:textId="77777777" w:rsidR="005435EC" w:rsidRDefault="005435EC" w:rsidP="00DE747C">
      <w:pPr>
        <w:pStyle w:val="odrky"/>
      </w:pPr>
      <w:r w:rsidRPr="0051133D">
        <w:t>zadání investora</w:t>
      </w:r>
    </w:p>
    <w:p w14:paraId="38CFDA3D" w14:textId="19BC46CD" w:rsidR="004F236B" w:rsidRPr="003C3010" w:rsidRDefault="004F236B" w:rsidP="00DE747C">
      <w:pPr>
        <w:pStyle w:val="odrky"/>
        <w:rPr>
          <w:color w:val="auto"/>
        </w:rPr>
      </w:pPr>
      <w:r w:rsidRPr="003C3010">
        <w:rPr>
          <w:color w:val="auto"/>
        </w:rPr>
        <w:t>kamerový průzkum kanalizace</w:t>
      </w:r>
    </w:p>
    <w:p w14:paraId="66F4F8D1" w14:textId="5EFA5BAA" w:rsidR="004F236B" w:rsidRPr="003C3010" w:rsidRDefault="004F236B" w:rsidP="00DE747C">
      <w:pPr>
        <w:pStyle w:val="odrky"/>
        <w:rPr>
          <w:color w:val="auto"/>
        </w:rPr>
      </w:pPr>
      <w:r w:rsidRPr="003C3010">
        <w:rPr>
          <w:color w:val="auto"/>
        </w:rPr>
        <w:t>existence přípojek od vlastníků nemovitostí</w:t>
      </w:r>
    </w:p>
    <w:p w14:paraId="6822F5C4" w14:textId="77777777" w:rsidR="003E48A8" w:rsidRDefault="003E48A8" w:rsidP="00E549B4"/>
    <w:p w14:paraId="203B619B" w14:textId="77777777" w:rsidR="00FE5638" w:rsidRDefault="00FE5638" w:rsidP="00E549B4"/>
    <w:p w14:paraId="211C4563" w14:textId="77777777" w:rsidR="00FE5638" w:rsidRDefault="00FE5638" w:rsidP="00E549B4"/>
    <w:p w14:paraId="549EA4C8" w14:textId="77777777" w:rsidR="00FE5638" w:rsidRDefault="00FE5638" w:rsidP="00E549B4"/>
    <w:p w14:paraId="652460E0" w14:textId="77777777" w:rsidR="00FE5638" w:rsidRDefault="00FE5638" w:rsidP="00E549B4"/>
    <w:p w14:paraId="3FA55182" w14:textId="77777777" w:rsidR="00FE5638" w:rsidRDefault="00FE5638" w:rsidP="00E549B4"/>
    <w:p w14:paraId="4434C3CA" w14:textId="77777777" w:rsidR="00FE5638" w:rsidRDefault="00FE5638" w:rsidP="00E549B4"/>
    <w:p w14:paraId="3747F4E0" w14:textId="77777777" w:rsidR="00FE5638" w:rsidRDefault="00FE5638" w:rsidP="00E549B4"/>
    <w:p w14:paraId="5E89FCB5" w14:textId="77777777" w:rsidR="00FE5638" w:rsidRDefault="00FE5638" w:rsidP="00E549B4"/>
    <w:p w14:paraId="6EB08298" w14:textId="77777777" w:rsidR="00FE5638" w:rsidRDefault="00FE5638" w:rsidP="00E549B4"/>
    <w:p w14:paraId="048EEF11" w14:textId="77777777" w:rsidR="00FE5638" w:rsidRDefault="00FE5638" w:rsidP="00E549B4"/>
    <w:p w14:paraId="7A761DBD" w14:textId="77777777" w:rsidR="00FE5638" w:rsidRDefault="00FE5638" w:rsidP="00E549B4"/>
    <w:p w14:paraId="205FCF34" w14:textId="77777777" w:rsidR="00FE5638" w:rsidRDefault="00FE5638" w:rsidP="00E549B4"/>
    <w:p w14:paraId="169CB4F7" w14:textId="77777777" w:rsidR="00FE5638" w:rsidRDefault="00FE5638" w:rsidP="00E549B4"/>
    <w:p w14:paraId="14D72E9E" w14:textId="77777777" w:rsidR="00FE5638" w:rsidRDefault="00FE5638" w:rsidP="00E549B4"/>
    <w:p w14:paraId="1E24106F" w14:textId="77777777" w:rsidR="00FE5638" w:rsidRDefault="00FE5638" w:rsidP="00E549B4"/>
    <w:p w14:paraId="68972C2B" w14:textId="77777777" w:rsidR="00FE5638" w:rsidRDefault="00FE5638" w:rsidP="00E549B4"/>
    <w:p w14:paraId="0A865028" w14:textId="77777777" w:rsidR="00FE5638" w:rsidRDefault="00FE5638" w:rsidP="00E549B4"/>
    <w:p w14:paraId="5DBDBC89" w14:textId="77777777" w:rsidR="00FE5638" w:rsidRDefault="00FE5638" w:rsidP="00E549B4"/>
    <w:p w14:paraId="52F6C1D7" w14:textId="77777777" w:rsidR="00FE5638" w:rsidRDefault="00FE5638" w:rsidP="00E549B4"/>
    <w:p w14:paraId="5F77286D" w14:textId="77777777" w:rsidR="00FE5638" w:rsidRDefault="00FE5638" w:rsidP="00E549B4"/>
    <w:p w14:paraId="7956B6D6" w14:textId="77777777" w:rsidR="00FE5638" w:rsidRDefault="00FE5638" w:rsidP="00E549B4"/>
    <w:p w14:paraId="0EB11666" w14:textId="77777777" w:rsidR="00FE5638" w:rsidRDefault="00FE5638" w:rsidP="00E549B4"/>
    <w:p w14:paraId="3AB4F4D6" w14:textId="77777777" w:rsidR="00FE5638" w:rsidRDefault="00FE5638" w:rsidP="00E549B4"/>
    <w:p w14:paraId="4B218EE8" w14:textId="77777777" w:rsidR="00FE5638" w:rsidRDefault="00FE5638" w:rsidP="00E549B4"/>
    <w:p w14:paraId="617439F7" w14:textId="77777777" w:rsidR="00FE5638" w:rsidRDefault="00FE5638" w:rsidP="00E549B4"/>
    <w:p w14:paraId="42E090D9" w14:textId="77777777" w:rsidR="00FE5638" w:rsidRDefault="00FE5638" w:rsidP="00E549B4"/>
    <w:p w14:paraId="3C219FB0" w14:textId="77777777" w:rsidR="00FE5638" w:rsidRDefault="00FE5638" w:rsidP="00E549B4"/>
    <w:p w14:paraId="7548A477" w14:textId="5B8D0625" w:rsidR="00182000" w:rsidRPr="00182000" w:rsidRDefault="0067192D" w:rsidP="00E549B4">
      <w:pPr>
        <w:pStyle w:val="Nadpis1"/>
      </w:pPr>
      <w:bookmarkStart w:id="8" w:name="_Toc149913034"/>
      <w:r>
        <w:t>S</w:t>
      </w:r>
      <w:r w:rsidR="00182000" w:rsidRPr="00182000">
        <w:t>ouhrnná technická zpráva</w:t>
      </w:r>
      <w:bookmarkEnd w:id="8"/>
    </w:p>
    <w:p w14:paraId="7EDA514E" w14:textId="77777777" w:rsidR="00182000" w:rsidRPr="00182000" w:rsidRDefault="00182000" w:rsidP="00E549B4">
      <w:pPr>
        <w:pStyle w:val="Nadpis2"/>
      </w:pPr>
      <w:bookmarkStart w:id="9" w:name="_Toc149913035"/>
      <w:r w:rsidRPr="00182000">
        <w:t>Popis území stavby</w:t>
      </w:r>
      <w:bookmarkEnd w:id="9"/>
    </w:p>
    <w:p w14:paraId="186E19A5" w14:textId="77777777" w:rsidR="00597A88" w:rsidRPr="00DE747C" w:rsidRDefault="00182000" w:rsidP="00DE747C">
      <w:pPr>
        <w:pStyle w:val="Nadpis4"/>
      </w:pPr>
      <w:r w:rsidRPr="00DE747C">
        <w:t>charakteristika území a stavebního pozemku</w:t>
      </w:r>
    </w:p>
    <w:p w14:paraId="52DA8F9B" w14:textId="50929850" w:rsidR="0002125C" w:rsidRDefault="00E53C2A" w:rsidP="00E549B4">
      <w:bookmarkStart w:id="10" w:name="_Hlk89420981"/>
      <w:r>
        <w:t>Lokalita</w:t>
      </w:r>
      <w:r w:rsidR="00C41069" w:rsidRPr="00E549B4">
        <w:t xml:space="preserve"> se nachází </w:t>
      </w:r>
      <w:r w:rsidR="008B67C1">
        <w:t xml:space="preserve">na západním okraji města </w:t>
      </w:r>
      <w:r w:rsidR="0002125C">
        <w:t>Třeboň</w:t>
      </w:r>
      <w:r w:rsidR="008B67C1">
        <w:t xml:space="preserve"> v blízkosti Lázní Aurora</w:t>
      </w:r>
      <w:r w:rsidR="0002125C">
        <w:t xml:space="preserve">. </w:t>
      </w:r>
      <w:r w:rsidR="008B67C1">
        <w:t>Stavba</w:t>
      </w:r>
      <w:r w:rsidR="0002125C">
        <w:t xml:space="preserve"> sousedí s místními komunikacemi a zástavbou. </w:t>
      </w:r>
    </w:p>
    <w:p w14:paraId="45858D9A" w14:textId="3FD3C827" w:rsidR="008B67C1" w:rsidRDefault="00D24AA1" w:rsidP="00E549B4">
      <w:r>
        <w:t>Šustova</w:t>
      </w:r>
      <w:r w:rsidR="008B67C1">
        <w:t xml:space="preserve"> ulice </w:t>
      </w:r>
      <w:r w:rsidR="0002125C">
        <w:t>propojuje</w:t>
      </w:r>
      <w:r w:rsidR="00D151C9">
        <w:t xml:space="preserve"> </w:t>
      </w:r>
      <w:r w:rsidR="008B67C1">
        <w:t xml:space="preserve">od </w:t>
      </w:r>
      <w:r w:rsidR="00F53165">
        <w:t>východu</w:t>
      </w:r>
      <w:r w:rsidR="008B67C1">
        <w:t xml:space="preserve"> </w:t>
      </w:r>
      <w:r w:rsidR="004E5F39">
        <w:t>k z</w:t>
      </w:r>
      <w:r w:rsidR="008B67C1">
        <w:t xml:space="preserve">ápadu ulice </w:t>
      </w:r>
      <w:r>
        <w:t>Polní, Če</w:t>
      </w:r>
      <w:r w:rsidR="008B67C1">
        <w:t xml:space="preserve">skoslovenské Armády a </w:t>
      </w:r>
      <w:r>
        <w:t>Božen Němcové</w:t>
      </w:r>
      <w:r w:rsidR="008B67C1">
        <w:t>.</w:t>
      </w:r>
      <w:r w:rsidR="00F53165">
        <w:t xml:space="preserve"> Ulice je s oboustranným chodníkem</w:t>
      </w:r>
      <w:r>
        <w:t xml:space="preserve"> za zeleným pásem</w:t>
      </w:r>
      <w:r w:rsidR="00F53165">
        <w:t>.</w:t>
      </w:r>
      <w:r>
        <w:t xml:space="preserve"> Ulice je rozdělena na dva úseky v délce 195 a 200 m s rozhraním na křižovatce s ulicí ČS armády.</w:t>
      </w:r>
    </w:p>
    <w:p w14:paraId="640A7FF5" w14:textId="6692A2CA" w:rsidR="00F53165" w:rsidRDefault="008B67C1" w:rsidP="00E549B4">
      <w:r>
        <w:t>Polní ulice je kolmá na Komenského ulici</w:t>
      </w:r>
      <w:r w:rsidR="00F53165">
        <w:t xml:space="preserve">. Ulice má levostranný chodník, po pravé straně se nachází zeleň, za kterou je veden asfaltový chodník </w:t>
      </w:r>
      <w:r w:rsidR="009E6671">
        <w:t>mezi Šustovou</w:t>
      </w:r>
      <w:r w:rsidR="00F53165">
        <w:t xml:space="preserve"> </w:t>
      </w:r>
      <w:r w:rsidR="00D24AA1">
        <w:t xml:space="preserve">a Budějovickou </w:t>
      </w:r>
      <w:r w:rsidR="00F53165">
        <w:t xml:space="preserve">ulicí. Je řešen </w:t>
      </w:r>
      <w:r w:rsidR="00D24AA1">
        <w:t xml:space="preserve">úsek </w:t>
      </w:r>
      <w:r w:rsidR="00DB7AD1">
        <w:t xml:space="preserve">v délce </w:t>
      </w:r>
      <w:r w:rsidR="00D24AA1">
        <w:t>74</w:t>
      </w:r>
      <w:r w:rsidR="00DB7AD1">
        <w:t xml:space="preserve"> m.</w:t>
      </w:r>
    </w:p>
    <w:bookmarkEnd w:id="10"/>
    <w:p w14:paraId="70FD8360" w14:textId="3744A3DC" w:rsidR="00264F0C" w:rsidRPr="005C706C" w:rsidRDefault="00182000" w:rsidP="00DE747C">
      <w:pPr>
        <w:pStyle w:val="Nadpis4"/>
      </w:pPr>
      <w:r w:rsidRPr="005C706C">
        <w:t>údaje o souladu stavby s územně plánovací dokumentací</w:t>
      </w:r>
    </w:p>
    <w:p w14:paraId="48A5E5FF" w14:textId="5966F1A9" w:rsidR="008E04BA" w:rsidRDefault="008E04BA" w:rsidP="008E04BA">
      <w:pPr>
        <w:rPr>
          <w:lang w:eastAsia="x-none"/>
        </w:rPr>
      </w:pPr>
      <w:r w:rsidRPr="004C3A90">
        <w:rPr>
          <w:lang w:eastAsia="x-none"/>
        </w:rPr>
        <w:t>Stavba je v souladu s platným územním pláne</w:t>
      </w:r>
      <w:r w:rsidR="0077675B">
        <w:rPr>
          <w:lang w:eastAsia="x-none"/>
        </w:rPr>
        <w:t>m</w:t>
      </w:r>
      <w:r w:rsidRPr="004C3A90">
        <w:rPr>
          <w:lang w:eastAsia="x-none"/>
        </w:rPr>
        <w:t xml:space="preserve"> obce.</w:t>
      </w:r>
    </w:p>
    <w:p w14:paraId="1F7545AD" w14:textId="77777777" w:rsidR="008E5FA4" w:rsidRDefault="00182000" w:rsidP="00E549B4">
      <w:pPr>
        <w:pStyle w:val="Nadpis4"/>
      </w:pPr>
      <w:r w:rsidRPr="00264F0C">
        <w:t>geologická, geomorfologická a hydrogeologická charakteristika</w:t>
      </w:r>
    </w:p>
    <w:p w14:paraId="70FEAFBF" w14:textId="69C62CBD" w:rsidR="00182000" w:rsidRPr="00430BD0" w:rsidRDefault="008E5FA4" w:rsidP="0051133D">
      <w:r w:rsidRPr="00430BD0">
        <w:t>V zájmovém území se nenachází zdroje nerostů ani podzemních vod. V současné době j</w:t>
      </w:r>
      <w:r w:rsidR="0004791A" w:rsidRPr="00430BD0">
        <w:t>d</w:t>
      </w:r>
      <w:r w:rsidRPr="00430BD0">
        <w:t xml:space="preserve">e </w:t>
      </w:r>
      <w:r w:rsidR="0004791A" w:rsidRPr="00430BD0">
        <w:t>o uliční prostor v zástavbě</w:t>
      </w:r>
      <w:r w:rsidR="005013E2" w:rsidRPr="00430BD0">
        <w:t>.</w:t>
      </w:r>
    </w:p>
    <w:p w14:paraId="75A93189" w14:textId="77777777" w:rsidR="00264F0C" w:rsidRDefault="00182000" w:rsidP="00DE747C">
      <w:pPr>
        <w:pStyle w:val="Nadpis4"/>
      </w:pPr>
      <w:r w:rsidRPr="008D1281">
        <w:t>výčet a závěry provedených průzkumů a měření</w:t>
      </w:r>
    </w:p>
    <w:p w14:paraId="76DE5E69" w14:textId="77777777" w:rsidR="008F2434" w:rsidRPr="00E42FC1" w:rsidRDefault="008E04BA" w:rsidP="00E42FC1">
      <w:pPr>
        <w:pStyle w:val="Default"/>
        <w:rPr>
          <w:color w:val="auto"/>
          <w:sz w:val="20"/>
          <w:szCs w:val="20"/>
        </w:rPr>
      </w:pPr>
      <w:r>
        <w:rPr>
          <w:color w:val="auto"/>
          <w:sz w:val="20"/>
          <w:szCs w:val="20"/>
        </w:rPr>
        <w:t>Neobsazeno</w:t>
      </w:r>
    </w:p>
    <w:p w14:paraId="4BD8D5E9" w14:textId="77777777" w:rsidR="008E5FA4" w:rsidRPr="0051133D" w:rsidRDefault="008E5FA4" w:rsidP="00DE747C">
      <w:pPr>
        <w:pStyle w:val="Nadpis4"/>
      </w:pPr>
      <w:r w:rsidRPr="0051133D">
        <w:t>ochrana území podle jiných právních předpisů</w:t>
      </w:r>
    </w:p>
    <w:p w14:paraId="5893178C" w14:textId="77777777" w:rsidR="008E5FA4" w:rsidRPr="0051133D" w:rsidRDefault="008E5FA4" w:rsidP="008E5FA4">
      <w:r w:rsidRPr="0051133D">
        <w:t>Není řešeno.</w:t>
      </w:r>
    </w:p>
    <w:p w14:paraId="1DFB2FC7" w14:textId="77777777" w:rsidR="00182000" w:rsidRDefault="00182000" w:rsidP="00DE747C">
      <w:pPr>
        <w:pStyle w:val="Nadpis4"/>
      </w:pPr>
      <w:r w:rsidRPr="008D1281">
        <w:t>poloha vzhledem k záplavovému území, poddolovanému území apod.</w:t>
      </w:r>
    </w:p>
    <w:p w14:paraId="48649792" w14:textId="77777777" w:rsidR="008F2434" w:rsidRPr="008F2434" w:rsidRDefault="008F2434" w:rsidP="00E549B4">
      <w:r>
        <w:t>Stavba se nenachází v záplavovém ani poddolovaném území.</w:t>
      </w:r>
    </w:p>
    <w:p w14:paraId="5617914E" w14:textId="77777777" w:rsidR="008D1281" w:rsidRPr="0051133D" w:rsidRDefault="00182000" w:rsidP="0051133D">
      <w:pPr>
        <w:pStyle w:val="Nadpis4"/>
      </w:pPr>
      <w:r w:rsidRPr="0051133D">
        <w:t>vliv stavby na okolní stavby a pozemky</w:t>
      </w:r>
      <w:r w:rsidR="00DA3BC5" w:rsidRPr="0051133D">
        <w:t>,</w:t>
      </w:r>
      <w:r w:rsidR="00DA3BC5">
        <w:t xml:space="preserve"> </w:t>
      </w:r>
      <w:r w:rsidR="00DA3BC5" w:rsidRPr="0051133D">
        <w:t>ochrana okolí, vliv stavby na odtokové poměry</w:t>
      </w:r>
    </w:p>
    <w:p w14:paraId="612E524C" w14:textId="77777777" w:rsidR="00DA3BC5" w:rsidRPr="0051133D" w:rsidRDefault="008E5FA4" w:rsidP="00DA3BC5">
      <w:r w:rsidRPr="0051133D">
        <w:t xml:space="preserve">Stavba </w:t>
      </w:r>
      <w:r w:rsidR="00D151C9">
        <w:t>ne</w:t>
      </w:r>
      <w:r w:rsidRPr="0051133D">
        <w:t>bude mít vliv na okolní</w:t>
      </w:r>
      <w:r w:rsidR="00DA3BC5" w:rsidRPr="0051133D">
        <w:t xml:space="preserve"> stavby a pozemky. 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49181C34" w14:textId="77777777" w:rsidR="00E52FE9" w:rsidRDefault="00DA3BC5" w:rsidP="00E52FE9">
      <w:r w:rsidRPr="0051133D">
        <w:t>Po dokončení stavby nebude nutné žádná opatření k ochraně proti hluku provádět</w:t>
      </w:r>
      <w:r w:rsidR="00E52FE9" w:rsidRPr="0051133D">
        <w:t>.</w:t>
      </w:r>
    </w:p>
    <w:p w14:paraId="3CFED4A0" w14:textId="02CCC1B0" w:rsidR="00E52FE9" w:rsidRPr="00E12789" w:rsidRDefault="00B61678" w:rsidP="00E52FE9">
      <w:r w:rsidRPr="00B61678">
        <w:t xml:space="preserve">Stavba nebude mít vliv na odtokové poměry z území. Dešťové vody z komunikace i chodníku budou </w:t>
      </w:r>
      <w:r w:rsidRPr="00E93677">
        <w:t xml:space="preserve">částečně vsakovány a částečně odváděny do nové dešťové kanalizace. Vsakování bude probíhat </w:t>
      </w:r>
      <w:r w:rsidR="00A84C06" w:rsidRPr="00E93677">
        <w:t>v zelených pásech</w:t>
      </w:r>
      <w:r w:rsidRPr="00E93677">
        <w:t xml:space="preserve">. Parkovací stání budou </w:t>
      </w:r>
      <w:r w:rsidR="009E6671" w:rsidRPr="00E93677">
        <w:t>provedena</w:t>
      </w:r>
      <w:r w:rsidRPr="00E93677">
        <w:t xml:space="preserve"> ze zasakovací dlažby (širokospárá).</w:t>
      </w:r>
    </w:p>
    <w:p w14:paraId="172FE0E2" w14:textId="77777777" w:rsidR="00182000" w:rsidRDefault="00182000" w:rsidP="00DE747C">
      <w:pPr>
        <w:pStyle w:val="Nadpis4"/>
      </w:pPr>
      <w:r w:rsidRPr="008D1281">
        <w:t>požadavky na asanace, demolice, kácení dřevin</w:t>
      </w:r>
    </w:p>
    <w:p w14:paraId="22D30104" w14:textId="62571F2F" w:rsidR="007A4677" w:rsidRPr="008F2434" w:rsidRDefault="008F2434" w:rsidP="00E549B4">
      <w:r>
        <w:t xml:space="preserve">Stavba si vyžádá demolici stávajících zpevněných ploch </w:t>
      </w:r>
      <w:r w:rsidR="0096308F">
        <w:t>v</w:t>
      </w:r>
      <w:r w:rsidR="00DB7AD1">
        <w:t> </w:t>
      </w:r>
      <w:r w:rsidR="00505AED">
        <w:t>trase</w:t>
      </w:r>
      <w:r w:rsidR="00DB7AD1">
        <w:t>. Stavba si vyžádá kácení</w:t>
      </w:r>
      <w:r w:rsidR="00B21422">
        <w:t xml:space="preserve"> stávajících stromů v ulici</w:t>
      </w:r>
      <w:r w:rsidR="00D151C9">
        <w:t>.</w:t>
      </w:r>
    </w:p>
    <w:p w14:paraId="13DAB1CD" w14:textId="77777777" w:rsidR="008D1281" w:rsidRPr="001651EF" w:rsidRDefault="00182000" w:rsidP="00DE747C">
      <w:pPr>
        <w:pStyle w:val="Nadpis4"/>
      </w:pPr>
      <w:r w:rsidRPr="001651EF">
        <w:t xml:space="preserve">požadavky </w:t>
      </w:r>
      <w:r w:rsidR="008D1281" w:rsidRPr="001651EF">
        <w:t xml:space="preserve">na </w:t>
      </w:r>
      <w:r w:rsidRPr="001651EF">
        <w:t xml:space="preserve">zábory </w:t>
      </w:r>
      <w:r w:rsidR="008D1281" w:rsidRPr="001651EF">
        <w:t xml:space="preserve">ZPF </w:t>
      </w:r>
      <w:r w:rsidR="00026B2B" w:rsidRPr="001651EF">
        <w:t>nebo pozemků určených k plnění funkce lesa</w:t>
      </w:r>
    </w:p>
    <w:p w14:paraId="47E3B38E" w14:textId="28711019" w:rsidR="00182000" w:rsidRPr="00430BD0" w:rsidRDefault="00026B2B" w:rsidP="007A4677">
      <w:r w:rsidRPr="00430BD0">
        <w:t>S</w:t>
      </w:r>
      <w:r w:rsidR="00D600D7" w:rsidRPr="00430BD0">
        <w:t xml:space="preserve">tavba si </w:t>
      </w:r>
      <w:r w:rsidR="00505AED" w:rsidRPr="00430BD0">
        <w:t>ne</w:t>
      </w:r>
      <w:r w:rsidR="00D600D7" w:rsidRPr="00430BD0">
        <w:t>vyžádá zábor pozemků vedených v</w:t>
      </w:r>
      <w:r w:rsidR="0004791A" w:rsidRPr="00430BD0">
        <w:t> </w:t>
      </w:r>
      <w:r w:rsidR="00D600D7" w:rsidRPr="00430BD0">
        <w:t>ZPF</w:t>
      </w:r>
      <w:r w:rsidR="0004791A" w:rsidRPr="00430BD0">
        <w:t>.</w:t>
      </w:r>
      <w:r w:rsidR="00D600D7" w:rsidRPr="00430BD0">
        <w:t xml:space="preserve"> </w:t>
      </w:r>
      <w:r w:rsidR="0096308F" w:rsidRPr="00430BD0">
        <w:t>Stavba nezasahuje do pozemků</w:t>
      </w:r>
      <w:r w:rsidR="00D600D7" w:rsidRPr="00430BD0">
        <w:t xml:space="preserve"> sloužících </w:t>
      </w:r>
      <w:r w:rsidR="001651EF" w:rsidRPr="00430BD0">
        <w:t xml:space="preserve">k plnění </w:t>
      </w:r>
      <w:r w:rsidRPr="00430BD0">
        <w:t>funkc</w:t>
      </w:r>
      <w:r w:rsidR="001651EF" w:rsidRPr="00430BD0">
        <w:t>e</w:t>
      </w:r>
      <w:r w:rsidR="00D600D7" w:rsidRPr="00430BD0">
        <w:t xml:space="preserve"> </w:t>
      </w:r>
      <w:r w:rsidRPr="00430BD0">
        <w:t>lesa.</w:t>
      </w:r>
    </w:p>
    <w:p w14:paraId="056C1D44" w14:textId="77777777" w:rsidR="008D1281" w:rsidRDefault="00182000" w:rsidP="00DE747C">
      <w:pPr>
        <w:pStyle w:val="Nadpis4"/>
      </w:pPr>
      <w:r w:rsidRPr="008D1281">
        <w:t>územně technické podmínky</w:t>
      </w:r>
    </w:p>
    <w:p w14:paraId="1FAB628B" w14:textId="7122E72C" w:rsidR="00182000" w:rsidRPr="008305B0" w:rsidRDefault="00D151C9" w:rsidP="007A4677">
      <w:r>
        <w:t>Jde o rovinaté území. Ulice budou upraveny ve stávající trase ve stávajícím uličním prostoru</w:t>
      </w:r>
      <w:r w:rsidR="00741E50">
        <w:t>. Podél ulic bude zřízen nově jednostranný c</w:t>
      </w:r>
      <w:r w:rsidR="004A5FD3">
        <w:t xml:space="preserve">hodník </w:t>
      </w:r>
      <w:r w:rsidR="00741E50">
        <w:t>a parkovací pás</w:t>
      </w:r>
      <w:r w:rsidR="00DB7AD1">
        <w:t xml:space="preserve"> či pruh</w:t>
      </w:r>
      <w:r w:rsidR="00B21422">
        <w:t xml:space="preserve"> a zelené pásy.</w:t>
      </w:r>
      <w:r w:rsidR="004E56EB">
        <w:t xml:space="preserve"> </w:t>
      </w:r>
      <w:r w:rsidR="00741E50" w:rsidRPr="00F54302">
        <w:t xml:space="preserve">V ulicích bude </w:t>
      </w:r>
      <w:r w:rsidR="004E56EB" w:rsidRPr="00F54302">
        <w:t>nově vybudován</w:t>
      </w:r>
      <w:r w:rsidR="00741E50" w:rsidRPr="00F54302">
        <w:t xml:space="preserve"> vodovod</w:t>
      </w:r>
      <w:r w:rsidR="004E56EB" w:rsidRPr="00F54302">
        <w:t xml:space="preserve">, </w:t>
      </w:r>
      <w:r w:rsidR="00DB7AD1">
        <w:t xml:space="preserve">plynovod. </w:t>
      </w:r>
      <w:proofErr w:type="gramStart"/>
      <w:r w:rsidR="004E56EB" w:rsidRPr="00F54302">
        <w:t>dešťová</w:t>
      </w:r>
      <w:proofErr w:type="gramEnd"/>
      <w:r w:rsidR="004E56EB" w:rsidRPr="00F54302">
        <w:t xml:space="preserve"> a jednotná kanalizace a veřejné osvětlení.</w:t>
      </w:r>
      <w:r w:rsidR="00EC4E5B" w:rsidRPr="008305B0">
        <w:t xml:space="preserve"> </w:t>
      </w:r>
    </w:p>
    <w:p w14:paraId="0CF021C0" w14:textId="77777777" w:rsidR="00182000" w:rsidRPr="008305B0" w:rsidRDefault="00182000" w:rsidP="00DE747C">
      <w:pPr>
        <w:pStyle w:val="Nadpis4"/>
      </w:pPr>
      <w:r w:rsidRPr="008305B0">
        <w:t>věcné a časové vazby stavby, podmiňující, vyvolané, související investice</w:t>
      </w:r>
    </w:p>
    <w:p w14:paraId="712CFF71" w14:textId="70F32645" w:rsidR="00B13B91" w:rsidRPr="009647DB" w:rsidRDefault="00B13B91" w:rsidP="00B13B91">
      <w:r w:rsidRPr="003C3010">
        <w:t xml:space="preserve">Se stavbou souvisí přeložka elektrických </w:t>
      </w:r>
      <w:r w:rsidR="00B21422">
        <w:t xml:space="preserve">a telefonních </w:t>
      </w:r>
      <w:r w:rsidRPr="003C3010">
        <w:t>kabelů – je řešeno samostatnou projektovou dokumentací.</w:t>
      </w:r>
    </w:p>
    <w:p w14:paraId="3267D0B5" w14:textId="77777777" w:rsidR="00182000" w:rsidRPr="004C2D71" w:rsidRDefault="00182000" w:rsidP="00DE747C">
      <w:pPr>
        <w:pStyle w:val="Nadpis4"/>
      </w:pPr>
      <w:r w:rsidRPr="004C2D71">
        <w:t>seznam pozemků podle katastru nemovitostí, na kterých se stavba umísťuje</w:t>
      </w:r>
    </w:p>
    <w:p w14:paraId="53BE7D01" w14:textId="77777777" w:rsidR="008D1281" w:rsidRDefault="008D1281" w:rsidP="00E549B4">
      <w:r w:rsidRPr="00927D70">
        <w:t xml:space="preserve">Stavba bude umístěna na těchto pozemcích v katastrálním území </w:t>
      </w:r>
      <w:r w:rsidR="004B6898">
        <w:t>Třeboň</w:t>
      </w:r>
      <w:r w:rsidRPr="00927D70">
        <w:t>:</w:t>
      </w:r>
      <w:r w:rsidRPr="00DD5424">
        <w:t xml:space="preserve"> </w:t>
      </w:r>
    </w:p>
    <w:p w14:paraId="75923876" w14:textId="60420F67" w:rsidR="00B21422" w:rsidRDefault="00B21422" w:rsidP="00E549B4"/>
    <w:p w14:paraId="0F13EA0A" w14:textId="77777777" w:rsidR="0023135B" w:rsidRPr="00DD5424" w:rsidRDefault="0023135B" w:rsidP="00E549B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394"/>
        <w:gridCol w:w="1843"/>
        <w:gridCol w:w="1417"/>
      </w:tblGrid>
      <w:tr w:rsidR="003C3010" w:rsidRPr="003C3010" w14:paraId="6C010E70" w14:textId="77777777" w:rsidTr="00655C50">
        <w:trPr>
          <w:trHeight w:val="341"/>
        </w:trPr>
        <w:tc>
          <w:tcPr>
            <w:tcW w:w="1526" w:type="dxa"/>
            <w:shd w:val="clear" w:color="auto" w:fill="auto"/>
          </w:tcPr>
          <w:p w14:paraId="4DCE739E" w14:textId="77777777" w:rsidR="008D1281" w:rsidRPr="003C3010" w:rsidRDefault="008D1281" w:rsidP="00E549B4">
            <w:pPr>
              <w:rPr>
                <w:b/>
              </w:rPr>
            </w:pPr>
            <w:r w:rsidRPr="003C3010">
              <w:rPr>
                <w:b/>
              </w:rPr>
              <w:lastRenderedPageBreak/>
              <w:t>Parcelní číslo</w:t>
            </w:r>
          </w:p>
        </w:tc>
        <w:tc>
          <w:tcPr>
            <w:tcW w:w="4394" w:type="dxa"/>
            <w:shd w:val="clear" w:color="auto" w:fill="auto"/>
          </w:tcPr>
          <w:p w14:paraId="04364F97" w14:textId="77777777" w:rsidR="008D1281" w:rsidRPr="003C3010" w:rsidRDefault="008D1281" w:rsidP="00E549B4">
            <w:pPr>
              <w:rPr>
                <w:b/>
              </w:rPr>
            </w:pPr>
            <w:r w:rsidRPr="003C3010">
              <w:rPr>
                <w:b/>
              </w:rPr>
              <w:t>Vlastník</w:t>
            </w:r>
          </w:p>
        </w:tc>
        <w:tc>
          <w:tcPr>
            <w:tcW w:w="1843" w:type="dxa"/>
            <w:shd w:val="clear" w:color="auto" w:fill="auto"/>
          </w:tcPr>
          <w:p w14:paraId="32980981" w14:textId="486AC7A1" w:rsidR="008D1281" w:rsidRPr="003C3010" w:rsidRDefault="00F507DD" w:rsidP="00E549B4">
            <w:pPr>
              <w:rPr>
                <w:b/>
              </w:rPr>
            </w:pPr>
            <w:r w:rsidRPr="003C3010">
              <w:rPr>
                <w:b/>
              </w:rPr>
              <w:t>Druh</w:t>
            </w:r>
            <w:r w:rsidR="008D1281" w:rsidRPr="003C3010">
              <w:rPr>
                <w:b/>
              </w:rPr>
              <w:t xml:space="preserve"> pozemku</w:t>
            </w:r>
          </w:p>
        </w:tc>
        <w:tc>
          <w:tcPr>
            <w:tcW w:w="1417" w:type="dxa"/>
            <w:shd w:val="clear" w:color="auto" w:fill="auto"/>
          </w:tcPr>
          <w:p w14:paraId="0DB175CE" w14:textId="77777777" w:rsidR="008D1281" w:rsidRPr="003C3010" w:rsidRDefault="00655C50" w:rsidP="00655C50">
            <w:pPr>
              <w:rPr>
                <w:b/>
              </w:rPr>
            </w:pPr>
            <w:r w:rsidRPr="003C3010">
              <w:rPr>
                <w:b/>
              </w:rPr>
              <w:t xml:space="preserve">Výměra </w:t>
            </w:r>
            <w:r w:rsidR="008D1281" w:rsidRPr="003C3010">
              <w:rPr>
                <w:b/>
              </w:rPr>
              <w:t>(m</w:t>
            </w:r>
            <w:r w:rsidR="008D1281" w:rsidRPr="003C3010">
              <w:rPr>
                <w:b/>
                <w:vertAlign w:val="superscript"/>
              </w:rPr>
              <w:t>2</w:t>
            </w:r>
            <w:r w:rsidR="008D1281" w:rsidRPr="003C3010">
              <w:rPr>
                <w:b/>
              </w:rPr>
              <w:t>)</w:t>
            </w:r>
          </w:p>
        </w:tc>
      </w:tr>
      <w:tr w:rsidR="003C3010" w:rsidRPr="003C3010" w14:paraId="2485533E" w14:textId="77777777" w:rsidTr="00655C50">
        <w:trPr>
          <w:trHeight w:val="332"/>
        </w:trPr>
        <w:tc>
          <w:tcPr>
            <w:tcW w:w="1526" w:type="dxa"/>
            <w:shd w:val="clear" w:color="auto" w:fill="auto"/>
          </w:tcPr>
          <w:p w14:paraId="7F93DE23" w14:textId="372D9481" w:rsidR="00D600D7" w:rsidRPr="003C3010" w:rsidRDefault="00C17468" w:rsidP="00E549B4">
            <w:r w:rsidRPr="003C3010">
              <w:t>1915/</w:t>
            </w:r>
            <w:r w:rsidR="00B21422">
              <w:t>7</w:t>
            </w:r>
          </w:p>
        </w:tc>
        <w:tc>
          <w:tcPr>
            <w:tcW w:w="4394" w:type="dxa"/>
            <w:shd w:val="clear" w:color="auto" w:fill="auto"/>
          </w:tcPr>
          <w:p w14:paraId="66BDE3DE" w14:textId="77777777" w:rsidR="00D600D7" w:rsidRPr="003C3010" w:rsidRDefault="002451CF" w:rsidP="004374C6">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1DDB9EEE" w14:textId="051696AB" w:rsidR="00D600D7" w:rsidRPr="003C3010" w:rsidRDefault="00F507DD" w:rsidP="00655C50">
            <w:r w:rsidRPr="003C3010">
              <w:t>Ostatní plocha</w:t>
            </w:r>
          </w:p>
        </w:tc>
        <w:tc>
          <w:tcPr>
            <w:tcW w:w="1417" w:type="dxa"/>
            <w:shd w:val="clear" w:color="auto" w:fill="auto"/>
          </w:tcPr>
          <w:p w14:paraId="0D6CDDCA" w14:textId="664BEFF1" w:rsidR="00D600D7" w:rsidRPr="003C3010" w:rsidRDefault="004C2D71" w:rsidP="00E549B4">
            <w:r>
              <w:t>2723</w:t>
            </w:r>
          </w:p>
        </w:tc>
      </w:tr>
      <w:tr w:rsidR="00D41B85" w:rsidRPr="003C3010" w14:paraId="11CD9D3E" w14:textId="77777777" w:rsidTr="00655C50">
        <w:trPr>
          <w:trHeight w:val="332"/>
        </w:trPr>
        <w:tc>
          <w:tcPr>
            <w:tcW w:w="1526" w:type="dxa"/>
            <w:shd w:val="clear" w:color="auto" w:fill="auto"/>
          </w:tcPr>
          <w:p w14:paraId="417E337E" w14:textId="56F48190" w:rsidR="00D41B85" w:rsidRDefault="00D41B85" w:rsidP="00D41B85">
            <w:r>
              <w:t>1915/39</w:t>
            </w:r>
          </w:p>
        </w:tc>
        <w:tc>
          <w:tcPr>
            <w:tcW w:w="4394" w:type="dxa"/>
            <w:shd w:val="clear" w:color="auto" w:fill="auto"/>
          </w:tcPr>
          <w:p w14:paraId="218A4743" w14:textId="788EF439" w:rsidR="00D41B85" w:rsidRPr="003C3010" w:rsidRDefault="00D41B85" w:rsidP="00D41B85">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50DC8AB0" w14:textId="1F3C258C" w:rsidR="00D41B85" w:rsidRPr="003C3010" w:rsidRDefault="00D41B85" w:rsidP="00D41B85">
            <w:r w:rsidRPr="003C3010">
              <w:t>Ostatní plocha</w:t>
            </w:r>
          </w:p>
        </w:tc>
        <w:tc>
          <w:tcPr>
            <w:tcW w:w="1417" w:type="dxa"/>
            <w:shd w:val="clear" w:color="auto" w:fill="auto"/>
          </w:tcPr>
          <w:p w14:paraId="37C1685E" w14:textId="30D96323" w:rsidR="00D41B85" w:rsidRPr="004C2D71" w:rsidRDefault="004C2D71" w:rsidP="00D41B85">
            <w:r w:rsidRPr="004C2D71">
              <w:t>11979</w:t>
            </w:r>
          </w:p>
        </w:tc>
      </w:tr>
      <w:tr w:rsidR="004C2D71" w:rsidRPr="003C3010" w14:paraId="1648891B" w14:textId="77777777" w:rsidTr="00857F66">
        <w:trPr>
          <w:trHeight w:val="332"/>
        </w:trPr>
        <w:tc>
          <w:tcPr>
            <w:tcW w:w="1526" w:type="dxa"/>
            <w:shd w:val="clear" w:color="auto" w:fill="auto"/>
          </w:tcPr>
          <w:p w14:paraId="2661BD36" w14:textId="159F7D39" w:rsidR="004C2D71" w:rsidRPr="009C61EE" w:rsidRDefault="004C2D71" w:rsidP="009C61EE">
            <w:r w:rsidRPr="009C61EE">
              <w:t>1915/</w:t>
            </w:r>
            <w:r w:rsidR="009C61EE" w:rsidRPr="009C61EE">
              <w:t>638</w:t>
            </w:r>
          </w:p>
        </w:tc>
        <w:tc>
          <w:tcPr>
            <w:tcW w:w="4394" w:type="dxa"/>
            <w:shd w:val="clear" w:color="auto" w:fill="auto"/>
          </w:tcPr>
          <w:p w14:paraId="0EA49AE9" w14:textId="6A5DE014" w:rsidR="004C2D71" w:rsidRPr="009C61EE" w:rsidRDefault="004C2D71" w:rsidP="004C2D71">
            <w:pPr>
              <w:spacing w:before="0"/>
              <w:rPr>
                <w:rFonts w:ascii="Segoe UI" w:hAnsi="Segoe UI" w:cs="Segoe UI"/>
              </w:rPr>
            </w:pPr>
            <w:r w:rsidRPr="009C61EE">
              <w:rPr>
                <w:rFonts w:ascii="Segoe UI" w:hAnsi="Segoe UI" w:cs="Segoe UI"/>
              </w:rPr>
              <w:t>Město Třeboň</w:t>
            </w:r>
          </w:p>
        </w:tc>
        <w:tc>
          <w:tcPr>
            <w:tcW w:w="1843" w:type="dxa"/>
            <w:shd w:val="clear" w:color="auto" w:fill="auto"/>
          </w:tcPr>
          <w:p w14:paraId="5BD78B66" w14:textId="40D7BC09" w:rsidR="004C2D71" w:rsidRPr="009C61EE" w:rsidRDefault="004C2D71" w:rsidP="004C2D71">
            <w:r w:rsidRPr="009C61EE">
              <w:t>Ostatní plocha</w:t>
            </w:r>
          </w:p>
        </w:tc>
        <w:tc>
          <w:tcPr>
            <w:tcW w:w="1417" w:type="dxa"/>
            <w:shd w:val="clear" w:color="auto" w:fill="auto"/>
          </w:tcPr>
          <w:p w14:paraId="770BAF14" w14:textId="15F48293" w:rsidR="004C2D71" w:rsidRPr="009C61EE" w:rsidRDefault="009C61EE" w:rsidP="004C2D71">
            <w:r w:rsidRPr="009C61EE">
              <w:t>8</w:t>
            </w:r>
          </w:p>
        </w:tc>
      </w:tr>
      <w:tr w:rsidR="00D41B85" w:rsidRPr="003C3010" w14:paraId="5F8B8550" w14:textId="77777777" w:rsidTr="00857F66">
        <w:trPr>
          <w:trHeight w:val="332"/>
        </w:trPr>
        <w:tc>
          <w:tcPr>
            <w:tcW w:w="1526" w:type="dxa"/>
            <w:shd w:val="clear" w:color="auto" w:fill="auto"/>
          </w:tcPr>
          <w:p w14:paraId="77C08794" w14:textId="2398088C" w:rsidR="00D41B85" w:rsidRPr="003C3010" w:rsidRDefault="00D41B85" w:rsidP="00D41B85">
            <w:r>
              <w:t>1915/603</w:t>
            </w:r>
          </w:p>
        </w:tc>
        <w:tc>
          <w:tcPr>
            <w:tcW w:w="4394" w:type="dxa"/>
            <w:shd w:val="clear" w:color="auto" w:fill="auto"/>
          </w:tcPr>
          <w:p w14:paraId="301E3081" w14:textId="54EB96BD" w:rsidR="00D41B85" w:rsidRPr="003C3010" w:rsidRDefault="00D41B85" w:rsidP="00D41B85">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11378288" w14:textId="26C5718D" w:rsidR="00D41B85" w:rsidRPr="003C3010" w:rsidRDefault="004C2D71" w:rsidP="00D41B85">
            <w:r w:rsidRPr="003C3010">
              <w:t>Ostatní plocha</w:t>
            </w:r>
          </w:p>
        </w:tc>
        <w:tc>
          <w:tcPr>
            <w:tcW w:w="1417" w:type="dxa"/>
            <w:shd w:val="clear" w:color="auto" w:fill="auto"/>
          </w:tcPr>
          <w:p w14:paraId="199761B1" w14:textId="12709819" w:rsidR="00D41B85" w:rsidRPr="004C2D71" w:rsidRDefault="004C2D71" w:rsidP="00D41B85">
            <w:r w:rsidRPr="004C2D71">
              <w:t>112</w:t>
            </w:r>
          </w:p>
        </w:tc>
      </w:tr>
      <w:tr w:rsidR="00D41B85" w:rsidRPr="003C3010" w14:paraId="1FA0DAC4" w14:textId="77777777" w:rsidTr="00857F66">
        <w:trPr>
          <w:trHeight w:val="332"/>
        </w:trPr>
        <w:tc>
          <w:tcPr>
            <w:tcW w:w="1526" w:type="dxa"/>
            <w:shd w:val="clear" w:color="auto" w:fill="auto"/>
          </w:tcPr>
          <w:p w14:paraId="04C0F793" w14:textId="2D56D84C" w:rsidR="00D41B85" w:rsidRDefault="00D41B85" w:rsidP="00D41B85">
            <w:r>
              <w:t>1915/595</w:t>
            </w:r>
          </w:p>
        </w:tc>
        <w:tc>
          <w:tcPr>
            <w:tcW w:w="4394" w:type="dxa"/>
            <w:shd w:val="clear" w:color="auto" w:fill="auto"/>
          </w:tcPr>
          <w:p w14:paraId="79E6854F" w14:textId="745749A1" w:rsidR="00D41B85" w:rsidRPr="003C3010" w:rsidRDefault="00D41B85" w:rsidP="00D41B85">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1B952FC6" w14:textId="53B09AFA" w:rsidR="00D41B85" w:rsidRPr="003C3010" w:rsidRDefault="00D41B85" w:rsidP="00D41B85">
            <w:r w:rsidRPr="003C3010">
              <w:t>Ostatní plocha</w:t>
            </w:r>
          </w:p>
        </w:tc>
        <w:tc>
          <w:tcPr>
            <w:tcW w:w="1417" w:type="dxa"/>
            <w:shd w:val="clear" w:color="auto" w:fill="auto"/>
          </w:tcPr>
          <w:p w14:paraId="45566D03" w14:textId="59AB41F8" w:rsidR="00D41B85" w:rsidRPr="004C2D71" w:rsidRDefault="004C2D71" w:rsidP="00D41B85">
            <w:r w:rsidRPr="004C2D71">
              <w:t>302</w:t>
            </w:r>
          </w:p>
        </w:tc>
      </w:tr>
      <w:tr w:rsidR="00D41B85" w:rsidRPr="003C3010" w14:paraId="2A04C305" w14:textId="77777777" w:rsidTr="00857F66">
        <w:trPr>
          <w:trHeight w:val="332"/>
        </w:trPr>
        <w:tc>
          <w:tcPr>
            <w:tcW w:w="1526" w:type="dxa"/>
            <w:shd w:val="clear" w:color="auto" w:fill="auto"/>
          </w:tcPr>
          <w:p w14:paraId="1D60ADB2" w14:textId="1260A2A4" w:rsidR="00D41B85" w:rsidRDefault="00D41B85" w:rsidP="00D41B85">
            <w:r>
              <w:t>1915/615</w:t>
            </w:r>
          </w:p>
        </w:tc>
        <w:tc>
          <w:tcPr>
            <w:tcW w:w="4394" w:type="dxa"/>
            <w:shd w:val="clear" w:color="auto" w:fill="auto"/>
          </w:tcPr>
          <w:p w14:paraId="20F436D2" w14:textId="39363B78" w:rsidR="00D41B85" w:rsidRPr="003C3010" w:rsidRDefault="00D41B85" w:rsidP="00D41B85">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53E7CFC2" w14:textId="70942B7B" w:rsidR="00D41B85" w:rsidRPr="003C3010" w:rsidRDefault="00D41B85" w:rsidP="00D41B85">
            <w:r w:rsidRPr="003C3010">
              <w:t>Ostatní plocha</w:t>
            </w:r>
          </w:p>
        </w:tc>
        <w:tc>
          <w:tcPr>
            <w:tcW w:w="1417" w:type="dxa"/>
            <w:shd w:val="clear" w:color="auto" w:fill="auto"/>
          </w:tcPr>
          <w:p w14:paraId="7F1A2B86" w14:textId="2A4344C2" w:rsidR="00D41B85" w:rsidRPr="004C2D71" w:rsidRDefault="004C2D71" w:rsidP="00D41B85">
            <w:r w:rsidRPr="004C2D71">
              <w:t>24</w:t>
            </w:r>
          </w:p>
        </w:tc>
      </w:tr>
      <w:tr w:rsidR="00D41B85" w:rsidRPr="003C3010" w14:paraId="6EB1F30F" w14:textId="77777777" w:rsidTr="00857F66">
        <w:trPr>
          <w:trHeight w:val="332"/>
        </w:trPr>
        <w:tc>
          <w:tcPr>
            <w:tcW w:w="1526" w:type="dxa"/>
            <w:shd w:val="clear" w:color="auto" w:fill="auto"/>
          </w:tcPr>
          <w:p w14:paraId="47A8B4F0" w14:textId="2F4DF952" w:rsidR="00D41B85" w:rsidRDefault="00D41B85" w:rsidP="00D41B85">
            <w:r>
              <w:t>1915/48</w:t>
            </w:r>
          </w:p>
        </w:tc>
        <w:tc>
          <w:tcPr>
            <w:tcW w:w="4394" w:type="dxa"/>
            <w:shd w:val="clear" w:color="auto" w:fill="auto"/>
          </w:tcPr>
          <w:p w14:paraId="2E324330" w14:textId="7F54F30F" w:rsidR="00D41B85" w:rsidRPr="003C3010" w:rsidRDefault="00D41B85" w:rsidP="00D41B85">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594866C5" w14:textId="78FD7D82" w:rsidR="00D41B85" w:rsidRPr="003C3010" w:rsidRDefault="00D41B85" w:rsidP="00D41B85">
            <w:r w:rsidRPr="003C3010">
              <w:t>Ostatní plocha</w:t>
            </w:r>
          </w:p>
        </w:tc>
        <w:tc>
          <w:tcPr>
            <w:tcW w:w="1417" w:type="dxa"/>
            <w:shd w:val="clear" w:color="auto" w:fill="auto"/>
          </w:tcPr>
          <w:p w14:paraId="499B87B4" w14:textId="47868D8B" w:rsidR="00D41B85" w:rsidRPr="004C2D71" w:rsidRDefault="004C2D71" w:rsidP="00D41B85">
            <w:r w:rsidRPr="004C2D71">
              <w:t>342</w:t>
            </w:r>
          </w:p>
        </w:tc>
      </w:tr>
      <w:tr w:rsidR="002A719F" w:rsidRPr="003C3010" w14:paraId="328B20A8" w14:textId="77777777" w:rsidTr="00857F66">
        <w:trPr>
          <w:trHeight w:val="332"/>
        </w:trPr>
        <w:tc>
          <w:tcPr>
            <w:tcW w:w="1526" w:type="dxa"/>
            <w:shd w:val="clear" w:color="auto" w:fill="auto"/>
          </w:tcPr>
          <w:p w14:paraId="265BDD42" w14:textId="64A7355F" w:rsidR="002A719F" w:rsidRDefault="002A719F" w:rsidP="00D41B85">
            <w:r>
              <w:t>1915/597</w:t>
            </w:r>
          </w:p>
        </w:tc>
        <w:tc>
          <w:tcPr>
            <w:tcW w:w="4394" w:type="dxa"/>
            <w:shd w:val="clear" w:color="auto" w:fill="auto"/>
          </w:tcPr>
          <w:p w14:paraId="2D44059F" w14:textId="2E25AE97" w:rsidR="002A719F" w:rsidRPr="003C3010" w:rsidRDefault="002A719F" w:rsidP="00D41B85">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25985F2C" w14:textId="48F7CCF8" w:rsidR="002A719F" w:rsidRPr="003C3010" w:rsidRDefault="002A719F" w:rsidP="00D41B85">
            <w:r w:rsidRPr="003C3010">
              <w:t>Ostatní plocha</w:t>
            </w:r>
          </w:p>
        </w:tc>
        <w:tc>
          <w:tcPr>
            <w:tcW w:w="1417" w:type="dxa"/>
            <w:shd w:val="clear" w:color="auto" w:fill="auto"/>
          </w:tcPr>
          <w:p w14:paraId="6187D1DE" w14:textId="657F1A76" w:rsidR="002A719F" w:rsidRPr="004C2D71" w:rsidRDefault="002A719F" w:rsidP="00D41B85">
            <w:r>
              <w:t>230</w:t>
            </w:r>
          </w:p>
        </w:tc>
      </w:tr>
    </w:tbl>
    <w:p w14:paraId="6E4AAA5D" w14:textId="181604C1" w:rsidR="008E04BA" w:rsidRPr="003C3010" w:rsidRDefault="008E04BA" w:rsidP="008E04BA">
      <w:pPr>
        <w:pStyle w:val="Nadpis4"/>
      </w:pPr>
      <w:r w:rsidRPr="003C3010">
        <w:t> možnosti napojení stavby na veřejnou dopravní a technickou infrastrukturu</w:t>
      </w:r>
    </w:p>
    <w:p w14:paraId="4176A387" w14:textId="592D2F73" w:rsidR="004B6898" w:rsidRPr="003C3010" w:rsidRDefault="008E04BA" w:rsidP="008E04BA">
      <w:pPr>
        <w:rPr>
          <w:lang w:eastAsia="x-none"/>
        </w:rPr>
      </w:pPr>
      <w:r w:rsidRPr="003C3010">
        <w:rPr>
          <w:lang w:eastAsia="x-none"/>
        </w:rPr>
        <w:t xml:space="preserve">Stavba bude napojena na veřejné komunikace – </w:t>
      </w:r>
      <w:r w:rsidR="004B6898" w:rsidRPr="003C3010">
        <w:rPr>
          <w:lang w:eastAsia="x-none"/>
        </w:rPr>
        <w:t xml:space="preserve">na místní komunikace </w:t>
      </w:r>
      <w:r w:rsidR="008B15C9" w:rsidRPr="003C3010">
        <w:rPr>
          <w:lang w:eastAsia="x-none"/>
        </w:rPr>
        <w:t>ČS.</w:t>
      </w:r>
      <w:r w:rsidR="009C5A35" w:rsidRPr="003C3010">
        <w:rPr>
          <w:lang w:eastAsia="x-none"/>
        </w:rPr>
        <w:t xml:space="preserve"> </w:t>
      </w:r>
      <w:r w:rsidR="00F71384" w:rsidRPr="003C3010">
        <w:rPr>
          <w:lang w:eastAsia="x-none"/>
        </w:rPr>
        <w:t>Armády</w:t>
      </w:r>
      <w:r w:rsidR="00D41B85">
        <w:rPr>
          <w:lang w:eastAsia="x-none"/>
        </w:rPr>
        <w:t>, B. Němcové, Budějovická a Polní.</w:t>
      </w:r>
    </w:p>
    <w:p w14:paraId="7A415F55" w14:textId="7CAAEE3C" w:rsidR="008E04BA" w:rsidRPr="003C3010" w:rsidRDefault="0030108E" w:rsidP="008E04BA">
      <w:pPr>
        <w:rPr>
          <w:lang w:eastAsia="x-none"/>
        </w:rPr>
      </w:pPr>
      <w:r w:rsidRPr="00A84C06">
        <w:rPr>
          <w:lang w:eastAsia="x-none"/>
        </w:rPr>
        <w:t>Rozvod VO bude napojen na stávající kabelovou síť VO v ulicí</w:t>
      </w:r>
      <w:r w:rsidR="00A84C06" w:rsidRPr="00A84C06">
        <w:rPr>
          <w:lang w:eastAsia="x-none"/>
        </w:rPr>
        <w:t>ch</w:t>
      </w:r>
      <w:r w:rsidRPr="00A84C06">
        <w:rPr>
          <w:lang w:eastAsia="x-none"/>
        </w:rPr>
        <w:t xml:space="preserve"> </w:t>
      </w:r>
      <w:r w:rsidR="008B15C9" w:rsidRPr="00A84C06">
        <w:rPr>
          <w:lang w:eastAsia="x-none"/>
        </w:rPr>
        <w:t>ČS.</w:t>
      </w:r>
      <w:r w:rsidR="009C5A35" w:rsidRPr="00A84C06">
        <w:rPr>
          <w:lang w:eastAsia="x-none"/>
        </w:rPr>
        <w:t xml:space="preserve"> </w:t>
      </w:r>
      <w:r w:rsidR="00A84C06" w:rsidRPr="00A84C06">
        <w:rPr>
          <w:lang w:eastAsia="x-none"/>
        </w:rPr>
        <w:t>A</w:t>
      </w:r>
      <w:r w:rsidR="009C5A35" w:rsidRPr="00A84C06">
        <w:rPr>
          <w:lang w:eastAsia="x-none"/>
        </w:rPr>
        <w:t>rmád</w:t>
      </w:r>
      <w:r w:rsidR="00A84C06" w:rsidRPr="00A84C06">
        <w:rPr>
          <w:lang w:eastAsia="x-none"/>
        </w:rPr>
        <w:t>y a Bořeny Němcové</w:t>
      </w:r>
      <w:r w:rsidRPr="00A84C06">
        <w:rPr>
          <w:lang w:eastAsia="x-none"/>
        </w:rPr>
        <w:t>.</w:t>
      </w:r>
    </w:p>
    <w:p w14:paraId="76CF5CB7" w14:textId="77777777" w:rsidR="00A404F1" w:rsidRDefault="00A404F1" w:rsidP="00A404F1">
      <w:pPr>
        <w:rPr>
          <w:lang w:eastAsia="x-none"/>
        </w:rPr>
      </w:pPr>
      <w:r>
        <w:rPr>
          <w:lang w:eastAsia="x-none"/>
        </w:rPr>
        <w:t>Území je napojeno na stávající kanalizační a vodovodní systém.</w:t>
      </w:r>
    </w:p>
    <w:p w14:paraId="7721005C" w14:textId="77777777" w:rsidR="00182000" w:rsidRPr="00182000" w:rsidRDefault="00182000" w:rsidP="00E549B4">
      <w:pPr>
        <w:pStyle w:val="Nadpis2"/>
      </w:pPr>
      <w:bookmarkStart w:id="11" w:name="_Toc149913036"/>
      <w:r w:rsidRPr="00182000">
        <w:t>Celkový popis stavby</w:t>
      </w:r>
      <w:bookmarkEnd w:id="11"/>
    </w:p>
    <w:p w14:paraId="4817BA57" w14:textId="241E8341" w:rsidR="00182000" w:rsidRPr="008D1281" w:rsidRDefault="005C706C" w:rsidP="00D74FCE">
      <w:pPr>
        <w:pStyle w:val="Nadpis3"/>
      </w:pPr>
      <w:bookmarkStart w:id="12" w:name="_Toc149913037"/>
      <w:r w:rsidRPr="005C706C">
        <w:t>Celková koncepce řešení stavby</w:t>
      </w:r>
      <w:bookmarkEnd w:id="12"/>
    </w:p>
    <w:p w14:paraId="51546B41" w14:textId="77777777" w:rsidR="008D1281" w:rsidRPr="008D1281" w:rsidRDefault="00182000" w:rsidP="00D873A5">
      <w:pPr>
        <w:pStyle w:val="Nadpis4"/>
        <w:numPr>
          <w:ilvl w:val="3"/>
          <w:numId w:val="4"/>
        </w:numPr>
      </w:pPr>
      <w:r w:rsidRPr="008D1281">
        <w:t>nová stavba nebo změna dokončené stavby</w:t>
      </w:r>
    </w:p>
    <w:p w14:paraId="7CD9A1A7" w14:textId="1D163709" w:rsidR="00A404F1" w:rsidRDefault="00826FAC" w:rsidP="00A404F1">
      <w:r w:rsidRPr="00E549B4">
        <w:t xml:space="preserve">Jedná se </w:t>
      </w:r>
      <w:r w:rsidR="004B6898">
        <w:t xml:space="preserve">rekonstrukci a </w:t>
      </w:r>
      <w:r w:rsidR="00A1220C">
        <w:t>stavební úpravy místních komunikací</w:t>
      </w:r>
      <w:r w:rsidR="009C5A35">
        <w:t xml:space="preserve"> </w:t>
      </w:r>
      <w:r w:rsidR="008B15C9">
        <w:t>a rekonstrukci</w:t>
      </w:r>
      <w:r w:rsidR="00A404F1">
        <w:t xml:space="preserve"> stávajících inženýrských </w:t>
      </w:r>
      <w:r w:rsidR="00A404F1" w:rsidRPr="00D14C4A">
        <w:t xml:space="preserve">sítí. V rámci rekonstrukce </w:t>
      </w:r>
      <w:r w:rsidR="00A404F1" w:rsidRPr="009C61EE">
        <w:t xml:space="preserve">provedeno </w:t>
      </w:r>
      <w:r w:rsidR="00A404F1" w:rsidRPr="00D14C4A">
        <w:t>oddělení splaškových a dešťových vod odváděných z řešeného území.</w:t>
      </w:r>
    </w:p>
    <w:p w14:paraId="4CFFFB40" w14:textId="77777777" w:rsidR="00182000" w:rsidRDefault="00182000" w:rsidP="00D873A5">
      <w:pPr>
        <w:pStyle w:val="Nadpis4"/>
        <w:numPr>
          <w:ilvl w:val="3"/>
          <w:numId w:val="4"/>
        </w:numPr>
      </w:pPr>
      <w:r w:rsidRPr="008D1281">
        <w:t>účel užívání stavby</w:t>
      </w:r>
    </w:p>
    <w:p w14:paraId="1356A496" w14:textId="4109236E" w:rsidR="00A1220C" w:rsidRDefault="003840EF" w:rsidP="00E549B4">
      <w:r>
        <w:t xml:space="preserve">Stavba bude užívána jako </w:t>
      </w:r>
      <w:r w:rsidR="00A1220C">
        <w:t>místní komunikace, parkovací plochy a chodníky.</w:t>
      </w:r>
    </w:p>
    <w:p w14:paraId="3B3888DC" w14:textId="77777777" w:rsidR="00A404F1" w:rsidRDefault="00A404F1" w:rsidP="00A404F1">
      <w:r>
        <w:t>Stavba inženýrských sítí je řešena za účelem odvodnění komunikace, zásobování obyvatel v řešeném území vodou a odkanalizování jednotlivých objektů v řešeném území.</w:t>
      </w:r>
    </w:p>
    <w:p w14:paraId="686C8619" w14:textId="77777777" w:rsidR="003840EF" w:rsidRPr="00D814DF" w:rsidRDefault="00F20432" w:rsidP="00E549B4">
      <w:r w:rsidRPr="00D814DF">
        <w:t>VO – Kabelový rozvod elektrické energie pro zajištění napájení svítidel VO.</w:t>
      </w:r>
    </w:p>
    <w:p w14:paraId="35B30B60" w14:textId="77777777" w:rsidR="00182000" w:rsidRDefault="00182000" w:rsidP="00D873A5">
      <w:pPr>
        <w:pStyle w:val="Nadpis4"/>
        <w:numPr>
          <w:ilvl w:val="3"/>
          <w:numId w:val="4"/>
        </w:numPr>
      </w:pPr>
      <w:r w:rsidRPr="008D1281">
        <w:t>trvalá nebo dočasná stavba</w:t>
      </w:r>
    </w:p>
    <w:p w14:paraId="30C8204B" w14:textId="77777777" w:rsidR="00863FB8" w:rsidRPr="00863FB8" w:rsidRDefault="00863FB8" w:rsidP="00863FB8">
      <w:r>
        <w:t>Stavba je navržena jako trvalá</w:t>
      </w:r>
      <w:r w:rsidR="008305B0">
        <w:t>.</w:t>
      </w:r>
    </w:p>
    <w:p w14:paraId="088B9C7D" w14:textId="77777777" w:rsidR="00B9387B" w:rsidRPr="005C5E5D" w:rsidRDefault="00182000" w:rsidP="00D873A5">
      <w:pPr>
        <w:pStyle w:val="Nadpis4"/>
        <w:numPr>
          <w:ilvl w:val="3"/>
          <w:numId w:val="4"/>
        </w:numPr>
      </w:pPr>
      <w:r w:rsidRPr="005C5E5D">
        <w:t xml:space="preserve">informace o vydaných rozhodnutích o povolení výjimky </w:t>
      </w:r>
    </w:p>
    <w:p w14:paraId="6EFF2692" w14:textId="77777777" w:rsidR="005C5E5D" w:rsidRPr="005C5E5D" w:rsidRDefault="005C5E5D" w:rsidP="00E549B4">
      <w:pPr>
        <w:rPr>
          <w:b/>
          <w:sz w:val="22"/>
          <w:szCs w:val="22"/>
        </w:rPr>
      </w:pPr>
      <w:r w:rsidRPr="005C5E5D">
        <w:rPr>
          <w:b/>
          <w:sz w:val="22"/>
          <w:szCs w:val="22"/>
        </w:rPr>
        <w:t>z</w:t>
      </w:r>
      <w:r w:rsidR="00182000" w:rsidRPr="005C5E5D">
        <w:rPr>
          <w:b/>
          <w:sz w:val="22"/>
          <w:szCs w:val="22"/>
        </w:rPr>
        <w:t xml:space="preserve"> technických požadavků na stavby a technických požadavků zabezpečujících bezbariérové užívání stavby nebo souhlasu s odchylným řešením z platných předpisů a norem</w:t>
      </w:r>
    </w:p>
    <w:p w14:paraId="4D77B3F6" w14:textId="784A1049" w:rsidR="00EC6B85" w:rsidRPr="005C5E5D" w:rsidRDefault="00A1220C" w:rsidP="00EC6B85">
      <w:r>
        <w:t>Neobsazeno</w:t>
      </w:r>
      <w:r w:rsidR="009C61EE">
        <w:t>.</w:t>
      </w:r>
    </w:p>
    <w:p w14:paraId="043FC734" w14:textId="77777777" w:rsidR="00FE5638" w:rsidRDefault="00182000" w:rsidP="00FE5638">
      <w:pPr>
        <w:pStyle w:val="l6"/>
        <w:numPr>
          <w:ilvl w:val="3"/>
          <w:numId w:val="4"/>
        </w:numPr>
        <w:tabs>
          <w:tab w:val="clear" w:pos="864"/>
          <w:tab w:val="num" w:pos="709"/>
        </w:tabs>
        <w:spacing w:before="60" w:beforeAutospacing="0" w:after="0" w:afterAutospacing="0"/>
        <w:ind w:left="709" w:hanging="709"/>
        <w:rPr>
          <w:rFonts w:ascii="Arial" w:hAnsi="Arial" w:cs="Arial"/>
          <w:b/>
          <w:iCs w:val="0"/>
          <w:sz w:val="22"/>
          <w:szCs w:val="22"/>
        </w:rPr>
      </w:pPr>
      <w:r w:rsidRPr="005C5E5D">
        <w:rPr>
          <w:rFonts w:ascii="Arial" w:hAnsi="Arial" w:cs="Arial"/>
          <w:b/>
          <w:iCs w:val="0"/>
          <w:sz w:val="22"/>
          <w:szCs w:val="22"/>
        </w:rPr>
        <w:t>informace o tom, zda a v jakých částech dokumentace jsou zohledněny</w:t>
      </w:r>
      <w:r w:rsidRPr="00655C50">
        <w:rPr>
          <w:rFonts w:ascii="Arial" w:hAnsi="Arial" w:cs="Arial"/>
          <w:b/>
          <w:iCs w:val="0"/>
          <w:sz w:val="22"/>
          <w:szCs w:val="22"/>
        </w:rPr>
        <w:t xml:space="preserve"> podmínky závazných stanovisek dotčených orgánů</w:t>
      </w:r>
    </w:p>
    <w:p w14:paraId="1DC9B969" w14:textId="77777777" w:rsidR="00EC6B85" w:rsidRPr="008F2434" w:rsidRDefault="00EC6B85" w:rsidP="00EC6B85">
      <w:r>
        <w:t>Reakce na požadavky dotčených orgánů jsou souhrnně na konci průvodní zprávy.</w:t>
      </w:r>
    </w:p>
    <w:p w14:paraId="5EDAA85D" w14:textId="77777777" w:rsidR="00182000" w:rsidRDefault="00182000" w:rsidP="00D873A5">
      <w:pPr>
        <w:pStyle w:val="Nadpis4"/>
        <w:numPr>
          <w:ilvl w:val="3"/>
          <w:numId w:val="4"/>
        </w:numPr>
      </w:pPr>
      <w:r w:rsidRPr="00B9387B">
        <w:t>ochrana stavby podle jiných právních předpisů</w:t>
      </w:r>
    </w:p>
    <w:p w14:paraId="0579F2F9" w14:textId="63F0EADF" w:rsidR="00826FAC" w:rsidRPr="000B2F12" w:rsidRDefault="00106659" w:rsidP="00E549B4">
      <w:r>
        <w:t>Není známa žádná ochrana.</w:t>
      </w:r>
    </w:p>
    <w:p w14:paraId="326ADF3F" w14:textId="77777777" w:rsidR="008D1281" w:rsidRPr="0069152B" w:rsidRDefault="00826FAC" w:rsidP="00D873A5">
      <w:pPr>
        <w:pStyle w:val="Nadpis4"/>
        <w:numPr>
          <w:ilvl w:val="3"/>
          <w:numId w:val="4"/>
        </w:numPr>
      </w:pPr>
      <w:r w:rsidRPr="0069152B">
        <w:t>N</w:t>
      </w:r>
      <w:r w:rsidR="00182000" w:rsidRPr="0069152B">
        <w:t>avrhované parametry stavby</w:t>
      </w:r>
    </w:p>
    <w:p w14:paraId="0FE81797" w14:textId="42BE9AF6" w:rsidR="00F151C1" w:rsidRPr="00B1063A" w:rsidRDefault="00D41B85" w:rsidP="00B1063A">
      <w:pPr>
        <w:rPr>
          <w:b/>
          <w:bCs/>
        </w:rPr>
      </w:pPr>
      <w:r>
        <w:rPr>
          <w:b/>
          <w:bCs/>
        </w:rPr>
        <w:t>Šustova ulice – 1. část</w:t>
      </w:r>
    </w:p>
    <w:p w14:paraId="55DDA2BE" w14:textId="0D098E66" w:rsidR="00F151C1" w:rsidRDefault="00F151C1" w:rsidP="00D41B85">
      <w:r w:rsidRPr="0084021C">
        <w:t xml:space="preserve">Komunikace je navržena v šířce zpevnění mezi obrubníky </w:t>
      </w:r>
      <w:r w:rsidR="00D41B85">
        <w:t>5</w:t>
      </w:r>
      <w:r w:rsidRPr="0084021C">
        <w:t>,</w:t>
      </w:r>
      <w:r w:rsidR="00D41B85">
        <w:t>0</w:t>
      </w:r>
      <w:r w:rsidRPr="0084021C">
        <w:t>m s </w:t>
      </w:r>
      <w:r w:rsidR="00D41B85">
        <w:t>pravos</w:t>
      </w:r>
      <w:r w:rsidRPr="0084021C">
        <w:t xml:space="preserve">tranným chodníkem šířky </w:t>
      </w:r>
      <w:r>
        <w:t>cca 2,</w:t>
      </w:r>
      <w:r w:rsidRPr="0084021C">
        <w:t>0 m</w:t>
      </w:r>
      <w:r w:rsidR="00D41B85">
        <w:t xml:space="preserve"> za zeleným pásem šířky 1,5 – 2,0 m</w:t>
      </w:r>
      <w:r>
        <w:t>. Po levé straně j</w:t>
      </w:r>
      <w:r w:rsidR="00D41B85">
        <w:t xml:space="preserve">sou navržena parkovací stání v zeleném pásu, </w:t>
      </w:r>
      <w:r w:rsidR="009E6671">
        <w:t>podél plotu</w:t>
      </w:r>
      <w:r w:rsidR="00D41B85">
        <w:t xml:space="preserve"> je uvažován odrazný proužek šířky 0,5 </w:t>
      </w:r>
      <w:r w:rsidR="009E6671">
        <w:t>m.</w:t>
      </w:r>
    </w:p>
    <w:p w14:paraId="3837A0DE" w14:textId="7B1AD805" w:rsidR="00D41B85" w:rsidRPr="00B1063A" w:rsidRDefault="00D41B85" w:rsidP="00D41B85">
      <w:pPr>
        <w:rPr>
          <w:b/>
          <w:bCs/>
        </w:rPr>
      </w:pPr>
      <w:r>
        <w:rPr>
          <w:b/>
          <w:bCs/>
        </w:rPr>
        <w:t>Šustova ulice – 2. část</w:t>
      </w:r>
    </w:p>
    <w:p w14:paraId="49234814" w14:textId="005E9F75" w:rsidR="00D41B85" w:rsidRPr="0084021C" w:rsidRDefault="00D41B85" w:rsidP="00D41B85">
      <w:r w:rsidRPr="0084021C">
        <w:t xml:space="preserve">Komunikace je navržena v šířce zpevnění mezi obrubníky </w:t>
      </w:r>
      <w:r>
        <w:t>5</w:t>
      </w:r>
      <w:r w:rsidRPr="0084021C">
        <w:t>,</w:t>
      </w:r>
      <w:r>
        <w:t>5</w:t>
      </w:r>
      <w:r w:rsidRPr="0084021C">
        <w:t>m s </w:t>
      </w:r>
      <w:r>
        <w:t>pravos</w:t>
      </w:r>
      <w:r w:rsidRPr="0084021C">
        <w:t xml:space="preserve">tranným chodníkem šířky </w:t>
      </w:r>
      <w:r>
        <w:t>cca 2,</w:t>
      </w:r>
      <w:r w:rsidRPr="0084021C">
        <w:t>0 m</w:t>
      </w:r>
      <w:r>
        <w:t xml:space="preserve"> za zeleným pásem šířky 1,5 – 2,0 m. Po levé straně jsou navržena parkovací stání v zeleném pásu, </w:t>
      </w:r>
      <w:r w:rsidR="009E6671">
        <w:t>podél plotu</w:t>
      </w:r>
      <w:r>
        <w:t xml:space="preserve"> je uvažován odrazný proužek šířky 0,5 </w:t>
      </w:r>
      <w:r w:rsidR="009E6671">
        <w:t>m.</w:t>
      </w:r>
      <w:r>
        <w:t xml:space="preserve"> v km 0,260-0,350 j</w:t>
      </w:r>
      <w:r w:rsidR="0069152B">
        <w:t>sou</w:t>
      </w:r>
      <w:r>
        <w:t xml:space="preserve"> vpravo uvažován</w:t>
      </w:r>
      <w:r w:rsidR="0069152B">
        <w:t>y stromy v mřížích mezi vjezdy.</w:t>
      </w:r>
    </w:p>
    <w:p w14:paraId="32B93747" w14:textId="77777777" w:rsidR="00F151C1" w:rsidRPr="00B1063A" w:rsidRDefault="00F151C1" w:rsidP="00B1063A">
      <w:pPr>
        <w:rPr>
          <w:b/>
          <w:bCs/>
        </w:rPr>
      </w:pPr>
      <w:r w:rsidRPr="00B1063A">
        <w:rPr>
          <w:b/>
          <w:bCs/>
        </w:rPr>
        <w:t>Polní ulice</w:t>
      </w:r>
    </w:p>
    <w:p w14:paraId="068A79FC" w14:textId="3354152B" w:rsidR="00F151C1" w:rsidRPr="0084021C" w:rsidRDefault="00F151C1" w:rsidP="00B1063A">
      <w:r w:rsidRPr="0084021C">
        <w:lastRenderedPageBreak/>
        <w:t>Komunikace je navržena v šířce zpevnění mezi obrubníky 5,5m s </w:t>
      </w:r>
      <w:r>
        <w:t>levo</w:t>
      </w:r>
      <w:r w:rsidRPr="0084021C">
        <w:t>stranným chodníkem šířky cca. 2,0 m.</w:t>
      </w:r>
      <w:r>
        <w:t xml:space="preserve"> Na pravé straně </w:t>
      </w:r>
      <w:r w:rsidR="009E6671">
        <w:t>jsou</w:t>
      </w:r>
      <w:r w:rsidR="00D41B85">
        <w:t xml:space="preserve"> </w:t>
      </w:r>
      <w:r>
        <w:t>navržen</w:t>
      </w:r>
      <w:r w:rsidR="00D41B85">
        <w:t>y</w:t>
      </w:r>
      <w:r>
        <w:t xml:space="preserve"> parkovací pás</w:t>
      </w:r>
      <w:r w:rsidR="00D41B85">
        <w:t>y</w:t>
      </w:r>
      <w:r>
        <w:t xml:space="preserve"> pro kolmé stání</w:t>
      </w:r>
      <w:r w:rsidR="00D41B85">
        <w:t xml:space="preserve"> přerušené vjezdem na nezpevněnou cestu mezi zahradami. </w:t>
      </w:r>
      <w:r>
        <w:t>Za parkovacím pásem a stávajícími stromy bude opraven stávající asfaltový chodník podél plotu.</w:t>
      </w:r>
    </w:p>
    <w:p w14:paraId="09766E33" w14:textId="77777777" w:rsidR="00F151C1" w:rsidRPr="0084021C" w:rsidRDefault="00F151C1" w:rsidP="00B1063A"/>
    <w:p w14:paraId="1F6E501A" w14:textId="7F8A7578" w:rsidR="00F151C1" w:rsidRPr="0084021C" w:rsidRDefault="00F151C1" w:rsidP="00B1063A">
      <w:r w:rsidRPr="0084021C">
        <w:t xml:space="preserve">V obou ulicích jsou v návaznosti na chodníky navrženy </w:t>
      </w:r>
      <w:r w:rsidR="005B1A81">
        <w:t xml:space="preserve">prostory </w:t>
      </w:r>
      <w:r w:rsidRPr="0084021C">
        <w:t>na kontejnery s tříděným odpadem.</w:t>
      </w:r>
      <w:r w:rsidR="005B1A81">
        <w:t xml:space="preserve"> V křižovatce ulic Komenského – Polní je navržen kontejnerový přístřešek shodný s předchozí etapou.</w:t>
      </w:r>
    </w:p>
    <w:p w14:paraId="0A3C859C" w14:textId="77777777" w:rsidR="00434493" w:rsidRDefault="00A1220C" w:rsidP="00A1220C">
      <w:r>
        <w:t>Celá lokalita je navržena jako zóna s dopravním omezením – Zóna 30.</w:t>
      </w:r>
    </w:p>
    <w:p w14:paraId="3FD588E3" w14:textId="77777777" w:rsidR="00B36843" w:rsidRDefault="00B36843" w:rsidP="00A404F1">
      <w:pPr>
        <w:rPr>
          <w:b/>
          <w:bCs/>
        </w:rPr>
      </w:pPr>
    </w:p>
    <w:p w14:paraId="4A627D9D" w14:textId="77777777" w:rsidR="00A404F1" w:rsidRPr="009C61EE" w:rsidRDefault="00A404F1" w:rsidP="00A404F1">
      <w:pPr>
        <w:rPr>
          <w:b/>
          <w:bCs/>
        </w:rPr>
      </w:pPr>
      <w:r w:rsidRPr="009C61EE">
        <w:rPr>
          <w:b/>
          <w:bCs/>
        </w:rPr>
        <w:t>Vodovod a kanalizace</w:t>
      </w:r>
    </w:p>
    <w:p w14:paraId="017D0A7F" w14:textId="702DC4D0" w:rsidR="0069152B" w:rsidRPr="009C61EE" w:rsidRDefault="0069152B" w:rsidP="0069152B">
      <w:pPr>
        <w:rPr>
          <w:szCs w:val="22"/>
        </w:rPr>
      </w:pPr>
      <w:r w:rsidRPr="009C61EE">
        <w:rPr>
          <w:szCs w:val="22"/>
        </w:rPr>
        <w:t>Vodovodní řad “VA“</w:t>
      </w:r>
      <w:r w:rsidRPr="009C61EE">
        <w:rPr>
          <w:szCs w:val="22"/>
        </w:rPr>
        <w:tab/>
      </w:r>
      <w:r w:rsidRPr="009C61EE">
        <w:rPr>
          <w:szCs w:val="22"/>
        </w:rPr>
        <w:tab/>
      </w:r>
      <w:r w:rsidR="00735CCB">
        <w:rPr>
          <w:szCs w:val="22"/>
        </w:rPr>
        <w:tab/>
      </w:r>
      <w:r w:rsidRPr="009C61EE">
        <w:rPr>
          <w:szCs w:val="22"/>
        </w:rPr>
        <w:t xml:space="preserve">HDPE 100RC SDR11 110x10,0 mm </w:t>
      </w:r>
      <w:r w:rsidRPr="009C61EE">
        <w:rPr>
          <w:szCs w:val="22"/>
        </w:rPr>
        <w:tab/>
      </w:r>
      <w:r w:rsidRPr="009C61EE">
        <w:rPr>
          <w:szCs w:val="22"/>
        </w:rPr>
        <w:tab/>
        <w:t>205,26 m</w:t>
      </w:r>
    </w:p>
    <w:p w14:paraId="35084BEE" w14:textId="26E465E9" w:rsidR="0069152B" w:rsidRPr="009C61EE" w:rsidRDefault="0069152B" w:rsidP="0069152B">
      <w:pPr>
        <w:rPr>
          <w:szCs w:val="22"/>
        </w:rPr>
      </w:pPr>
      <w:r w:rsidRPr="009C61EE">
        <w:rPr>
          <w:szCs w:val="22"/>
        </w:rPr>
        <w:t>Vodovodní řad “VB“</w:t>
      </w:r>
      <w:r w:rsidRPr="009C61EE">
        <w:rPr>
          <w:szCs w:val="22"/>
        </w:rPr>
        <w:tab/>
      </w:r>
      <w:r w:rsidRPr="009C61EE">
        <w:rPr>
          <w:szCs w:val="22"/>
        </w:rPr>
        <w:tab/>
      </w:r>
      <w:r w:rsidR="00735CCB">
        <w:rPr>
          <w:szCs w:val="22"/>
        </w:rPr>
        <w:tab/>
      </w:r>
      <w:r w:rsidRPr="009C61EE">
        <w:rPr>
          <w:szCs w:val="22"/>
        </w:rPr>
        <w:t>HDPE 100RC SDR11 110x10,0 mm</w:t>
      </w:r>
      <w:r w:rsidRPr="009C61EE">
        <w:rPr>
          <w:szCs w:val="22"/>
        </w:rPr>
        <w:tab/>
      </w:r>
      <w:r w:rsidRPr="009C61EE">
        <w:rPr>
          <w:szCs w:val="22"/>
        </w:rPr>
        <w:tab/>
        <w:t>156,22 m</w:t>
      </w:r>
    </w:p>
    <w:p w14:paraId="1A55C03B" w14:textId="23266959" w:rsidR="0069152B" w:rsidRPr="009C61EE" w:rsidRDefault="0069152B" w:rsidP="0069152B">
      <w:pPr>
        <w:rPr>
          <w:szCs w:val="22"/>
        </w:rPr>
      </w:pPr>
      <w:r w:rsidRPr="009C61EE">
        <w:rPr>
          <w:szCs w:val="22"/>
        </w:rPr>
        <w:t>Vodovodní řad “VC“</w:t>
      </w:r>
      <w:r w:rsidRPr="009C61EE">
        <w:rPr>
          <w:szCs w:val="22"/>
        </w:rPr>
        <w:tab/>
      </w:r>
      <w:r w:rsidRPr="009C61EE">
        <w:rPr>
          <w:szCs w:val="22"/>
        </w:rPr>
        <w:tab/>
      </w:r>
      <w:r w:rsidR="00735CCB">
        <w:rPr>
          <w:szCs w:val="22"/>
        </w:rPr>
        <w:tab/>
      </w:r>
      <w:r w:rsidRPr="009C61EE">
        <w:rPr>
          <w:szCs w:val="22"/>
        </w:rPr>
        <w:t>HDPE 100RC SDR11 110x10,0 mm</w:t>
      </w:r>
      <w:r w:rsidRPr="009C61EE">
        <w:rPr>
          <w:szCs w:val="22"/>
        </w:rPr>
        <w:tab/>
      </w:r>
      <w:r w:rsidRPr="009C61EE">
        <w:rPr>
          <w:szCs w:val="22"/>
        </w:rPr>
        <w:tab/>
        <w:t>42,89 m</w:t>
      </w:r>
    </w:p>
    <w:p w14:paraId="66BC6372" w14:textId="13A43CAC" w:rsidR="0069152B" w:rsidRPr="009C61EE" w:rsidRDefault="0069152B" w:rsidP="0069152B">
      <w:pPr>
        <w:rPr>
          <w:szCs w:val="22"/>
        </w:rPr>
      </w:pPr>
      <w:r w:rsidRPr="009C61EE">
        <w:rPr>
          <w:szCs w:val="22"/>
        </w:rPr>
        <w:t>Vodovodní řad “VD“</w:t>
      </w:r>
      <w:r w:rsidRPr="009C61EE">
        <w:rPr>
          <w:szCs w:val="22"/>
        </w:rPr>
        <w:tab/>
      </w:r>
      <w:r w:rsidRPr="009C61EE">
        <w:rPr>
          <w:szCs w:val="22"/>
        </w:rPr>
        <w:tab/>
      </w:r>
      <w:r w:rsidR="00735CCB">
        <w:rPr>
          <w:szCs w:val="22"/>
        </w:rPr>
        <w:tab/>
      </w:r>
      <w:r w:rsidRPr="009C61EE">
        <w:rPr>
          <w:szCs w:val="22"/>
        </w:rPr>
        <w:t>HDPE 100RC SDR11 110x10,0 mm</w:t>
      </w:r>
      <w:r w:rsidRPr="009C61EE">
        <w:rPr>
          <w:szCs w:val="22"/>
        </w:rPr>
        <w:tab/>
      </w:r>
      <w:r w:rsidRPr="009C61EE">
        <w:rPr>
          <w:szCs w:val="22"/>
        </w:rPr>
        <w:tab/>
        <w:t>75,99 m</w:t>
      </w:r>
    </w:p>
    <w:p w14:paraId="078E4318" w14:textId="1EB854F3" w:rsidR="00005385" w:rsidRPr="009C61EE" w:rsidRDefault="00005385" w:rsidP="00005385">
      <w:bookmarkStart w:id="13" w:name="_Hlk509995560"/>
      <w:bookmarkStart w:id="14" w:name="_Hlk97125258"/>
      <w:r w:rsidRPr="009C61EE">
        <w:t>Jednotná stoka “JA“</w:t>
      </w:r>
      <w:r w:rsidRPr="009C61EE">
        <w:tab/>
      </w:r>
      <w:r w:rsidRPr="009C61EE">
        <w:tab/>
      </w:r>
      <w:r w:rsidR="00735CCB">
        <w:tab/>
      </w:r>
      <w:r w:rsidRPr="009C61EE">
        <w:t>PP SN12 DN300</w:t>
      </w:r>
      <w:r w:rsidRPr="009C61EE">
        <w:tab/>
      </w:r>
      <w:r w:rsidRPr="009C61EE">
        <w:tab/>
      </w:r>
      <w:r w:rsidRPr="009C61EE">
        <w:tab/>
      </w:r>
      <w:r w:rsidR="00735CCB">
        <w:tab/>
      </w:r>
      <w:r w:rsidRPr="009C61EE">
        <w:t>265,27 m</w:t>
      </w:r>
    </w:p>
    <w:p w14:paraId="77B0916F" w14:textId="209FA62D" w:rsidR="00005385" w:rsidRPr="009C61EE" w:rsidRDefault="00005385" w:rsidP="00005385">
      <w:r w:rsidRPr="009C61EE">
        <w:tab/>
      </w:r>
      <w:r w:rsidRPr="009C61EE">
        <w:tab/>
      </w:r>
      <w:r w:rsidRPr="009C61EE">
        <w:tab/>
      </w:r>
      <w:r w:rsidRPr="009C61EE">
        <w:tab/>
      </w:r>
      <w:r w:rsidR="00735CCB">
        <w:tab/>
      </w:r>
      <w:r w:rsidRPr="009C61EE">
        <w:t>PP SN12 DN400</w:t>
      </w:r>
      <w:r w:rsidRPr="009C61EE">
        <w:tab/>
      </w:r>
      <w:r w:rsidRPr="009C61EE">
        <w:tab/>
      </w:r>
      <w:r w:rsidR="00735CCB">
        <w:tab/>
      </w:r>
      <w:r w:rsidR="00735CCB">
        <w:tab/>
      </w:r>
      <w:r w:rsidRPr="009C61EE">
        <w:t>147,21 m</w:t>
      </w:r>
    </w:p>
    <w:p w14:paraId="4BC8457C" w14:textId="27B6D328" w:rsidR="00005385" w:rsidRPr="009C61EE" w:rsidRDefault="00005385" w:rsidP="00005385">
      <w:r w:rsidRPr="009C61EE">
        <w:t>Jednotná stoka “JB“</w:t>
      </w:r>
      <w:r w:rsidRPr="009C61EE">
        <w:tab/>
      </w:r>
      <w:r w:rsidRPr="009C61EE">
        <w:tab/>
      </w:r>
      <w:r w:rsidR="00735CCB">
        <w:tab/>
      </w:r>
      <w:r w:rsidRPr="009C61EE">
        <w:t>PP SN12 DN300</w:t>
      </w:r>
      <w:r w:rsidRPr="009C61EE">
        <w:tab/>
      </w:r>
      <w:r w:rsidRPr="009C61EE">
        <w:tab/>
      </w:r>
      <w:r w:rsidR="00735CCB">
        <w:tab/>
      </w:r>
      <w:r w:rsidR="00735CCB">
        <w:tab/>
      </w:r>
      <w:r w:rsidRPr="009C61EE">
        <w:t xml:space="preserve">58,62 m </w:t>
      </w:r>
      <w:bookmarkEnd w:id="13"/>
    </w:p>
    <w:bookmarkEnd w:id="14"/>
    <w:p w14:paraId="7220D50C" w14:textId="2BCF71F6" w:rsidR="000161F6" w:rsidRPr="009C61EE" w:rsidRDefault="000161F6" w:rsidP="000161F6">
      <w:r w:rsidRPr="009C61EE">
        <w:t>Dešťová stoka “DA“</w:t>
      </w:r>
      <w:r w:rsidRPr="009C61EE">
        <w:tab/>
      </w:r>
      <w:r w:rsidRPr="009C61EE">
        <w:tab/>
      </w:r>
      <w:r w:rsidR="00735CCB">
        <w:tab/>
      </w:r>
      <w:r w:rsidRPr="009C61EE">
        <w:t>PP SN12 DN300</w:t>
      </w:r>
      <w:r w:rsidRPr="009C61EE">
        <w:tab/>
      </w:r>
      <w:r w:rsidRPr="009C61EE">
        <w:tab/>
      </w:r>
      <w:r w:rsidR="00735CCB">
        <w:tab/>
      </w:r>
      <w:r w:rsidR="00735CCB">
        <w:tab/>
      </w:r>
      <w:r w:rsidRPr="009C61EE">
        <w:t>265,53 m</w:t>
      </w:r>
    </w:p>
    <w:p w14:paraId="709A2B16" w14:textId="5053A855" w:rsidR="000161F6" w:rsidRPr="009C61EE" w:rsidRDefault="000161F6" w:rsidP="000161F6">
      <w:r w:rsidRPr="009C61EE">
        <w:tab/>
      </w:r>
      <w:r w:rsidRPr="009C61EE">
        <w:tab/>
      </w:r>
      <w:r w:rsidRPr="009C61EE">
        <w:tab/>
      </w:r>
      <w:r w:rsidRPr="009C61EE">
        <w:tab/>
      </w:r>
      <w:r w:rsidR="00735CCB">
        <w:tab/>
      </w:r>
      <w:r w:rsidRPr="009C61EE">
        <w:t>PP SN12 DN400</w:t>
      </w:r>
      <w:r w:rsidRPr="009C61EE">
        <w:tab/>
      </w:r>
      <w:r w:rsidRPr="009C61EE">
        <w:tab/>
      </w:r>
      <w:r w:rsidR="00735CCB">
        <w:tab/>
      </w:r>
      <w:r w:rsidR="00735CCB">
        <w:tab/>
      </w:r>
      <w:r w:rsidRPr="009C61EE">
        <w:t>147,61 m</w:t>
      </w:r>
    </w:p>
    <w:p w14:paraId="6573E366" w14:textId="346DA709" w:rsidR="000161F6" w:rsidRPr="009C61EE" w:rsidRDefault="000161F6" w:rsidP="000161F6">
      <w:r w:rsidRPr="009C61EE">
        <w:t>Dešťová stoka “DB“</w:t>
      </w:r>
      <w:r w:rsidRPr="009C61EE">
        <w:tab/>
      </w:r>
      <w:r w:rsidRPr="009C61EE">
        <w:tab/>
      </w:r>
      <w:r w:rsidR="00735CCB">
        <w:tab/>
      </w:r>
      <w:r w:rsidRPr="009C61EE">
        <w:t>PP SN12 DN300</w:t>
      </w:r>
      <w:r w:rsidRPr="009C61EE">
        <w:tab/>
      </w:r>
      <w:r w:rsidRPr="009C61EE">
        <w:tab/>
      </w:r>
      <w:r w:rsidR="00735CCB">
        <w:tab/>
      </w:r>
      <w:r w:rsidR="00735CCB">
        <w:tab/>
      </w:r>
      <w:r w:rsidRPr="009C61EE">
        <w:t xml:space="preserve">62,86 m </w:t>
      </w:r>
    </w:p>
    <w:p w14:paraId="1FA5024F" w14:textId="6DADDC28" w:rsidR="00005385" w:rsidRPr="009C61EE" w:rsidRDefault="00005385" w:rsidP="00005385">
      <w:pPr>
        <w:rPr>
          <w:szCs w:val="22"/>
        </w:rPr>
      </w:pPr>
      <w:bookmarkStart w:id="15" w:name="_Hlk509995603"/>
      <w:r w:rsidRPr="009C61EE">
        <w:rPr>
          <w:szCs w:val="22"/>
        </w:rPr>
        <w:t>Vodovodní přípojky</w:t>
      </w:r>
      <w:r w:rsidRPr="009C61EE">
        <w:rPr>
          <w:szCs w:val="22"/>
        </w:rPr>
        <w:tab/>
      </w:r>
      <w:r w:rsidRPr="009C61EE">
        <w:rPr>
          <w:szCs w:val="22"/>
        </w:rPr>
        <w:tab/>
      </w:r>
      <w:r w:rsidR="00735CCB">
        <w:rPr>
          <w:szCs w:val="22"/>
        </w:rPr>
        <w:tab/>
      </w:r>
      <w:r w:rsidRPr="009C61EE">
        <w:rPr>
          <w:szCs w:val="22"/>
        </w:rPr>
        <w:t>HDPE 100RC SDR 11 32x2,9 mm</w:t>
      </w:r>
      <w:r w:rsidRPr="009C61EE">
        <w:rPr>
          <w:szCs w:val="22"/>
        </w:rPr>
        <w:tab/>
        <w:t>celkem 228,22 m</w:t>
      </w:r>
      <w:bookmarkEnd w:id="15"/>
    </w:p>
    <w:p w14:paraId="63EA701A" w14:textId="77777777" w:rsidR="00005385" w:rsidRPr="009C61EE" w:rsidRDefault="00005385" w:rsidP="00005385">
      <w:bookmarkStart w:id="16" w:name="_Hlk509995580"/>
      <w:r w:rsidRPr="009C61EE">
        <w:t xml:space="preserve">Jednotná kanalizační přípojka </w:t>
      </w:r>
      <w:r w:rsidRPr="009C61EE">
        <w:tab/>
        <w:t>44ks</w:t>
      </w:r>
      <w:r w:rsidRPr="009C61EE">
        <w:tab/>
        <w:t>PP SN12 DN150</w:t>
      </w:r>
      <w:r w:rsidRPr="009C61EE">
        <w:tab/>
      </w:r>
      <w:r w:rsidRPr="009C61EE">
        <w:tab/>
      </w:r>
      <w:r w:rsidRPr="009C61EE">
        <w:tab/>
      </w:r>
      <w:r w:rsidRPr="009C61EE">
        <w:tab/>
        <w:t>dl. 291,12 m</w:t>
      </w:r>
      <w:bookmarkEnd w:id="16"/>
    </w:p>
    <w:p w14:paraId="72CE8F79" w14:textId="77777777" w:rsidR="000161F6" w:rsidRPr="009C61EE" w:rsidRDefault="000161F6" w:rsidP="000161F6">
      <w:r w:rsidRPr="009C61EE">
        <w:t xml:space="preserve">Dešťová kanalizační přípojka </w:t>
      </w:r>
      <w:r w:rsidRPr="009C61EE">
        <w:tab/>
        <w:t>56ks</w:t>
      </w:r>
      <w:r w:rsidRPr="009C61EE">
        <w:tab/>
        <w:t>PP SN12 DN150</w:t>
      </w:r>
      <w:r w:rsidRPr="009C61EE">
        <w:tab/>
      </w:r>
      <w:r w:rsidRPr="009C61EE">
        <w:tab/>
      </w:r>
      <w:r w:rsidRPr="009C61EE">
        <w:tab/>
      </w:r>
      <w:r w:rsidRPr="009C61EE">
        <w:tab/>
        <w:t>dl. 370,15 m</w:t>
      </w:r>
    </w:p>
    <w:p w14:paraId="75BBA3FB" w14:textId="2713C157" w:rsidR="00A404F1" w:rsidRPr="00735CCB" w:rsidRDefault="007A769B" w:rsidP="006B7EC5">
      <w:pPr>
        <w:rPr>
          <w:rFonts w:ascii="Calibri" w:hAnsi="Calibri"/>
          <w:b/>
          <w:bCs/>
          <w:sz w:val="22"/>
        </w:rPr>
      </w:pPr>
      <w:r w:rsidRPr="00735CCB">
        <w:rPr>
          <w:rFonts w:ascii="Calibri" w:hAnsi="Calibri"/>
          <w:b/>
          <w:bCs/>
          <w:sz w:val="22"/>
        </w:rPr>
        <w:t>Veřejné</w:t>
      </w:r>
      <w:r w:rsidR="00A404F1" w:rsidRPr="00735CCB">
        <w:rPr>
          <w:rFonts w:ascii="Calibri" w:hAnsi="Calibri"/>
          <w:b/>
          <w:bCs/>
          <w:sz w:val="22"/>
        </w:rPr>
        <w:t xml:space="preserve"> osvětlení</w:t>
      </w:r>
    </w:p>
    <w:p w14:paraId="05FA27D6" w14:textId="77777777" w:rsidR="00A95FE4" w:rsidRPr="0059573A" w:rsidRDefault="00F20432" w:rsidP="00E549B4">
      <w:r w:rsidRPr="0059573A">
        <w:t>Kabelový rozvod VO</w:t>
      </w:r>
      <w:r w:rsidR="00A95FE4" w:rsidRPr="0059573A">
        <w:t>:</w:t>
      </w:r>
    </w:p>
    <w:p w14:paraId="3C2E7CEB" w14:textId="1E7322A5" w:rsidR="00A95FE4" w:rsidRPr="0059573A" w:rsidRDefault="00A95FE4" w:rsidP="00E549B4">
      <w:r w:rsidRPr="0059573A">
        <w:t xml:space="preserve">Šustova: </w:t>
      </w:r>
      <w:proofErr w:type="gramStart"/>
      <w:r w:rsidRPr="0059573A">
        <w:t>1.etapa</w:t>
      </w:r>
      <w:proofErr w:type="gramEnd"/>
      <w:r w:rsidRPr="0059573A">
        <w:tab/>
      </w:r>
      <w:r w:rsidRPr="0059573A">
        <w:tab/>
      </w:r>
      <w:r w:rsidRPr="0059573A">
        <w:tab/>
        <w:t>200 m kabelu + 9 LED svítidel na stožáru o výšce 6 m</w:t>
      </w:r>
    </w:p>
    <w:p w14:paraId="0DA88EE0" w14:textId="2AFB3B74" w:rsidR="00A95FE4" w:rsidRPr="0059573A" w:rsidRDefault="00A95FE4" w:rsidP="00A95FE4">
      <w:r w:rsidRPr="0059573A">
        <w:t>Šustova</w:t>
      </w:r>
      <w:r w:rsidR="0059573A">
        <w:t>:</w:t>
      </w:r>
      <w:r w:rsidRPr="0059573A">
        <w:t xml:space="preserve"> </w:t>
      </w:r>
      <w:proofErr w:type="gramStart"/>
      <w:r w:rsidRPr="0059573A">
        <w:t>2.etapa</w:t>
      </w:r>
      <w:proofErr w:type="gramEnd"/>
      <w:r w:rsidRPr="0059573A">
        <w:tab/>
      </w:r>
      <w:r w:rsidRPr="0059573A">
        <w:tab/>
      </w:r>
      <w:r w:rsidRPr="0059573A">
        <w:tab/>
        <w:t>206 m kabelu + 8 LED svítidel na stožáru o výšce 6 m</w:t>
      </w:r>
    </w:p>
    <w:p w14:paraId="00F28EFB" w14:textId="2F73B6F8" w:rsidR="00E52FE9" w:rsidRPr="0059573A" w:rsidRDefault="00A95FE4" w:rsidP="00E549B4">
      <w:r w:rsidRPr="0059573A">
        <w:t>Polní</w:t>
      </w:r>
      <w:r w:rsidR="0059573A">
        <w:t>:</w:t>
      </w:r>
      <w:r w:rsidRPr="0059573A">
        <w:t xml:space="preserve"> 2. etapa</w:t>
      </w:r>
      <w:r w:rsidRPr="0059573A">
        <w:tab/>
      </w:r>
      <w:r w:rsidRPr="0059573A">
        <w:tab/>
      </w:r>
      <w:r w:rsidRPr="0059573A">
        <w:tab/>
      </w:r>
      <w:r w:rsidRPr="0059573A">
        <w:tab/>
        <w:t>90 m kabelu + 3 LED svítidla na stožáru o výšce 6 m</w:t>
      </w:r>
    </w:p>
    <w:p w14:paraId="38D6DD32" w14:textId="77777777" w:rsidR="008D1281" w:rsidRPr="00B9387B" w:rsidRDefault="00182000" w:rsidP="00D873A5">
      <w:pPr>
        <w:pStyle w:val="Nadpis4"/>
        <w:numPr>
          <w:ilvl w:val="3"/>
          <w:numId w:val="4"/>
        </w:numPr>
      </w:pPr>
      <w:r w:rsidRPr="00B9387B">
        <w:t>základní technické parametry stavby</w:t>
      </w:r>
    </w:p>
    <w:p w14:paraId="25F099A9" w14:textId="77777777" w:rsidR="001B67F6" w:rsidRDefault="00A1220C" w:rsidP="00863FB8">
      <w:r>
        <w:t>Komunikace budou sloužit pro přístup k přilehlým nemovitostem a pro odstavení vozidel mimo vozovku. V lokalitě zůstane zároveň zachován alespoň jednostranný chodník.</w:t>
      </w:r>
    </w:p>
    <w:p w14:paraId="1A43C1B6" w14:textId="77777777" w:rsidR="00B9387B" w:rsidRPr="001B67F6" w:rsidRDefault="00182000" w:rsidP="00D873A5">
      <w:pPr>
        <w:pStyle w:val="Nadpis4"/>
        <w:numPr>
          <w:ilvl w:val="3"/>
          <w:numId w:val="4"/>
        </w:numPr>
      </w:pPr>
      <w:r w:rsidRPr="001B67F6">
        <w:t xml:space="preserve">základní předpoklady výstavby </w:t>
      </w:r>
    </w:p>
    <w:p w14:paraId="346B2A60" w14:textId="77777777" w:rsidR="00182000" w:rsidRPr="00B32461" w:rsidRDefault="00B32461" w:rsidP="00B32461">
      <w:r w:rsidRPr="00B32461">
        <w:t>Stavba bude prováděna v</w:t>
      </w:r>
      <w:r w:rsidR="00655C50">
        <w:t>e</w:t>
      </w:r>
      <w:r w:rsidRPr="00B32461">
        <w:t> </w:t>
      </w:r>
      <w:r w:rsidR="00655C50">
        <w:t>v</w:t>
      </w:r>
      <w:r w:rsidRPr="00B32461">
        <w:t xml:space="preserve">zájemné koordinaci při provádění jednotlivých objektů. </w:t>
      </w:r>
    </w:p>
    <w:p w14:paraId="0E4574C0" w14:textId="77777777" w:rsidR="00B9387B" w:rsidRDefault="00182000" w:rsidP="00D873A5">
      <w:pPr>
        <w:pStyle w:val="Nadpis4"/>
        <w:numPr>
          <w:ilvl w:val="3"/>
          <w:numId w:val="4"/>
        </w:numPr>
      </w:pPr>
      <w:r w:rsidRPr="00B9387B">
        <w:t>základní požadavky na předčasné užívání staveb a zkušební provoz staveb</w:t>
      </w:r>
    </w:p>
    <w:p w14:paraId="199CB55B" w14:textId="3F0ED6A4" w:rsidR="00F10C0C" w:rsidRPr="00B32461" w:rsidRDefault="00F10C0C" w:rsidP="00F10C0C">
      <w:r>
        <w:t>Vzhledem k</w:t>
      </w:r>
      <w:r w:rsidR="00434493">
        <w:t xml:space="preserve"> </w:t>
      </w:r>
      <w:r w:rsidR="00A1220C">
        <w:t xml:space="preserve">poloze v zastavěné části města </w:t>
      </w:r>
      <w:r w:rsidR="00434493">
        <w:t>bude vhodné</w:t>
      </w:r>
      <w:r>
        <w:t xml:space="preserve"> užívat stavbu předčasně ihned po dokončení výstavby</w:t>
      </w:r>
      <w:r w:rsidRPr="00B32461">
        <w:t>.</w:t>
      </w:r>
    </w:p>
    <w:p w14:paraId="2BE6221A" w14:textId="77777777" w:rsidR="00182000" w:rsidRPr="00735CCB" w:rsidRDefault="00182000" w:rsidP="00D74FCE">
      <w:pPr>
        <w:pStyle w:val="Nadpis3"/>
      </w:pPr>
      <w:bookmarkStart w:id="17" w:name="_Toc149913038"/>
      <w:r w:rsidRPr="00735CCB">
        <w:t>Celkové urbanistické a architektonické řešení</w:t>
      </w:r>
      <w:bookmarkEnd w:id="17"/>
    </w:p>
    <w:p w14:paraId="052BDA75" w14:textId="77777777" w:rsidR="0069152B" w:rsidRDefault="00216954" w:rsidP="00655C50">
      <w:r w:rsidRPr="00B36843">
        <w:t>B</w:t>
      </w:r>
      <w:r w:rsidR="00074F64" w:rsidRPr="00B36843">
        <w:t>ude zhotoven nový uliční prostor skládající se z asfaltové komunikace, chodník</w:t>
      </w:r>
      <w:r w:rsidR="00B36843" w:rsidRPr="00B36843">
        <w:t>ů</w:t>
      </w:r>
      <w:r w:rsidR="00074F64" w:rsidRPr="00B36843">
        <w:t xml:space="preserve">, </w:t>
      </w:r>
      <w:r w:rsidR="00D273C5" w:rsidRPr="00B36843">
        <w:t>s</w:t>
      </w:r>
      <w:r w:rsidR="00074F64" w:rsidRPr="00B36843">
        <w:t>jezdů</w:t>
      </w:r>
      <w:r w:rsidR="00B36843" w:rsidRPr="00B36843">
        <w:t>,</w:t>
      </w:r>
      <w:r w:rsidR="00A1220C" w:rsidRPr="00B36843">
        <w:t xml:space="preserve"> parkovacích ploch</w:t>
      </w:r>
      <w:r w:rsidR="00074F64" w:rsidRPr="00B36843">
        <w:t xml:space="preserve"> a zeleně ve zbylé části uličního prostoru.</w:t>
      </w:r>
    </w:p>
    <w:p w14:paraId="78D60F25" w14:textId="77777777" w:rsidR="00E93677" w:rsidRPr="00E93677" w:rsidRDefault="00E93677" w:rsidP="00655C50">
      <w:r w:rsidRPr="00E93677">
        <w:t>Princip nakládání s dešťovými vodami se skládá z několika systémů, které jsou všechny v souladu s principem tzv. modrozelené infrastruktury. V rámci všech systémů je brán zřetel na zachování vody v krajině a minimalizaci jejího odvádění ze zájmového území</w:t>
      </w:r>
    </w:p>
    <w:p w14:paraId="36B70235" w14:textId="470FF4C1" w:rsidR="00655C50" w:rsidRPr="00F10C0C" w:rsidRDefault="00074F64" w:rsidP="00655C50">
      <w:r w:rsidRPr="00B36843">
        <w:t xml:space="preserve">Barevnost </w:t>
      </w:r>
      <w:r w:rsidR="00B36843" w:rsidRPr="00B36843">
        <w:t>ploch viz koordinační situace.</w:t>
      </w:r>
      <w:r w:rsidR="00AA21B6" w:rsidRPr="00B36843">
        <w:t xml:space="preserve"> </w:t>
      </w:r>
      <w:r w:rsidR="008305B0" w:rsidRPr="00B36843">
        <w:t>Uliční prostor bude doplněn o veřejné osvětlení lampami shodnými se stávajícími v</w:t>
      </w:r>
      <w:r w:rsidR="00B36843" w:rsidRPr="00B36843">
        <w:t>e městě</w:t>
      </w:r>
      <w:r w:rsidR="008305B0" w:rsidRPr="00B36843">
        <w:t xml:space="preserve"> již realizovanými. Jsou na</w:t>
      </w:r>
      <w:r w:rsidR="0077675B" w:rsidRPr="00B36843">
        <w:t>vrženy svítidla LED</w:t>
      </w:r>
      <w:r w:rsidR="008305B0" w:rsidRPr="00B36843">
        <w:t>.</w:t>
      </w:r>
    </w:p>
    <w:p w14:paraId="25DC7F07" w14:textId="77777777" w:rsidR="00182000" w:rsidRPr="007A4677" w:rsidRDefault="00182000" w:rsidP="00D74FCE">
      <w:pPr>
        <w:pStyle w:val="Nadpis3"/>
      </w:pPr>
      <w:bookmarkStart w:id="18" w:name="_Toc149913039"/>
      <w:r w:rsidRPr="007A4677">
        <w:t>Celkové stavebně technické řešení</w:t>
      </w:r>
      <w:bookmarkEnd w:id="18"/>
    </w:p>
    <w:p w14:paraId="1701E5DE" w14:textId="77777777" w:rsidR="00863FB8" w:rsidRDefault="00182000" w:rsidP="00D873A5">
      <w:pPr>
        <w:pStyle w:val="Nadpis4"/>
        <w:numPr>
          <w:ilvl w:val="3"/>
          <w:numId w:val="9"/>
        </w:numPr>
      </w:pPr>
      <w:r>
        <w:t xml:space="preserve">popis celkové koncepce stavebně technického řešení </w:t>
      </w:r>
    </w:p>
    <w:p w14:paraId="0235A0CE" w14:textId="58892AE5" w:rsidR="001C490E" w:rsidRPr="001C490E" w:rsidRDefault="00A1220C" w:rsidP="009C5A35">
      <w:pPr>
        <w:pStyle w:val="Nadpis4"/>
        <w:numPr>
          <w:ilvl w:val="0"/>
          <w:numId w:val="0"/>
        </w:numPr>
      </w:pPr>
      <w:r>
        <w:rPr>
          <w:b w:val="0"/>
          <w:sz w:val="20"/>
          <w:szCs w:val="20"/>
          <w:lang w:val="cs-CZ"/>
        </w:rPr>
        <w:t>Lokalita bude řešena jako zóna 30. Na vjezd</w:t>
      </w:r>
      <w:r w:rsidR="009C5A35">
        <w:rPr>
          <w:b w:val="0"/>
          <w:sz w:val="20"/>
          <w:szCs w:val="20"/>
          <w:lang w:val="cs-CZ"/>
        </w:rPr>
        <w:t xml:space="preserve">u z ulice </w:t>
      </w:r>
      <w:r w:rsidR="00D47107">
        <w:rPr>
          <w:b w:val="0"/>
          <w:sz w:val="20"/>
          <w:szCs w:val="20"/>
          <w:lang w:val="cs-CZ"/>
        </w:rPr>
        <w:t>B. Němcové</w:t>
      </w:r>
      <w:r w:rsidR="009C5A35">
        <w:rPr>
          <w:b w:val="0"/>
          <w:sz w:val="20"/>
          <w:szCs w:val="20"/>
          <w:lang w:val="cs-CZ"/>
        </w:rPr>
        <w:t xml:space="preserve"> bude </w:t>
      </w:r>
      <w:r w:rsidR="009E6671">
        <w:rPr>
          <w:b w:val="0"/>
          <w:sz w:val="20"/>
          <w:szCs w:val="20"/>
          <w:lang w:val="cs-CZ"/>
        </w:rPr>
        <w:t>zřízen</w:t>
      </w:r>
      <w:r w:rsidR="009C5A35">
        <w:rPr>
          <w:b w:val="0"/>
          <w:sz w:val="20"/>
          <w:szCs w:val="20"/>
          <w:lang w:val="cs-CZ"/>
        </w:rPr>
        <w:t xml:space="preserve"> práh.</w:t>
      </w:r>
      <w:r w:rsidR="003D5947">
        <w:t xml:space="preserve"> </w:t>
      </w:r>
    </w:p>
    <w:p w14:paraId="5E66BB14" w14:textId="77777777" w:rsidR="007A4677" w:rsidRPr="006756EE" w:rsidRDefault="00182000" w:rsidP="00D873A5">
      <w:pPr>
        <w:pStyle w:val="Nadpis4"/>
        <w:numPr>
          <w:ilvl w:val="3"/>
          <w:numId w:val="9"/>
        </w:numPr>
      </w:pPr>
      <w:r w:rsidRPr="006756EE">
        <w:t xml:space="preserve">produkované množství a druhy odpadů a emisí, způsob nakládání </w:t>
      </w:r>
    </w:p>
    <w:p w14:paraId="14B38800" w14:textId="77777777" w:rsidR="008008E7" w:rsidRPr="009647DB" w:rsidRDefault="008008E7" w:rsidP="008008E7">
      <w:pPr>
        <w:ind w:left="426"/>
        <w:jc w:val="both"/>
      </w:pPr>
      <w:r w:rsidRPr="009647DB">
        <w:t>Nakládání s odpady je řešeno zákonem 541/2020 o odpadech z 1. prosince 2020.</w:t>
      </w:r>
    </w:p>
    <w:p w14:paraId="46752644" w14:textId="77777777" w:rsidR="008008E7" w:rsidRPr="009647DB" w:rsidRDefault="008008E7" w:rsidP="008008E7">
      <w:pPr>
        <w:ind w:left="426"/>
        <w:jc w:val="both"/>
      </w:pPr>
      <w:r w:rsidRPr="009647DB">
        <w:lastRenderedPageBreak/>
        <w:t>V rámci činností, které budou prováděny a které lze v rámci stavby předpokládat, budou vznikat stavební a demoliční odpady – kódu druhu odpadu 17 dle katalogu odpadů.</w:t>
      </w:r>
    </w:p>
    <w:p w14:paraId="1749D65F" w14:textId="77777777" w:rsidR="008008E7" w:rsidRPr="009647DB" w:rsidRDefault="008008E7" w:rsidP="008008E7">
      <w:pPr>
        <w:tabs>
          <w:tab w:val="left" w:pos="1276"/>
        </w:tabs>
        <w:ind w:left="426"/>
        <w:jc w:val="both"/>
      </w:pPr>
      <w:r w:rsidRPr="009647DB">
        <w:t>Hlavními odpady během stavby budou s vysokou pravděpodobností:</w:t>
      </w:r>
    </w:p>
    <w:p w14:paraId="06B1C1EC"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rPr>
          <w:u w:val="single"/>
        </w:rPr>
        <w:t>Č.</w:t>
      </w:r>
      <w:r w:rsidRPr="009647DB">
        <w:rPr>
          <w:u w:val="single"/>
        </w:rPr>
        <w:tab/>
        <w:t>název</w:t>
      </w:r>
      <w:r w:rsidRPr="009647DB">
        <w:rPr>
          <w:u w:val="single"/>
        </w:rPr>
        <w:tab/>
        <w:t>kateg.</w:t>
      </w:r>
      <w:r w:rsidRPr="009647DB">
        <w:rPr>
          <w:u w:val="single"/>
        </w:rPr>
        <w:tab/>
        <w:t>Likvidace</w:t>
      </w:r>
      <w:r w:rsidRPr="009647DB">
        <w:rPr>
          <w:u w:val="single"/>
        </w:rPr>
        <w:tab/>
      </w:r>
    </w:p>
    <w:p w14:paraId="6C69322E"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170101</w:t>
      </w:r>
      <w:r w:rsidRPr="009647DB">
        <w:tab/>
        <w:t>beton</w:t>
      </w:r>
      <w:r w:rsidRPr="009647DB">
        <w:tab/>
        <w:t>O</w:t>
      </w:r>
      <w:r w:rsidRPr="009647DB">
        <w:tab/>
        <w:t xml:space="preserve">recyklace/skládka </w:t>
      </w:r>
      <w:r w:rsidRPr="009647DB">
        <w:tab/>
      </w:r>
    </w:p>
    <w:p w14:paraId="1AB6F870"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170201</w:t>
      </w:r>
      <w:r w:rsidRPr="009647DB">
        <w:tab/>
        <w:t>zbytkové dřevo</w:t>
      </w:r>
      <w:r w:rsidRPr="009647DB">
        <w:tab/>
        <w:t>O</w:t>
      </w:r>
      <w:r w:rsidRPr="009647DB">
        <w:tab/>
        <w:t>sběrný dvůr</w:t>
      </w:r>
      <w:r w:rsidRPr="009647DB">
        <w:tab/>
      </w:r>
    </w:p>
    <w:p w14:paraId="78659F8D"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170203</w:t>
      </w:r>
      <w:r w:rsidRPr="009647DB">
        <w:tab/>
        <w:t>plasty</w:t>
      </w:r>
      <w:r w:rsidRPr="009647DB">
        <w:tab/>
        <w:t>O</w:t>
      </w:r>
      <w:r w:rsidRPr="009647DB">
        <w:tab/>
        <w:t>sběrné suroviny</w:t>
      </w:r>
      <w:r w:rsidRPr="009647DB">
        <w:tab/>
      </w:r>
    </w:p>
    <w:p w14:paraId="6DA6CD45"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170302</w:t>
      </w:r>
      <w:r w:rsidRPr="009647DB">
        <w:tab/>
        <w:t>asfaltové směsi (bez dehtu)</w:t>
      </w:r>
      <w:r w:rsidRPr="009647DB">
        <w:tab/>
        <w:t>O</w:t>
      </w:r>
      <w:r w:rsidRPr="009647DB">
        <w:tab/>
        <w:t xml:space="preserve">recyklace </w:t>
      </w:r>
      <w:r w:rsidRPr="009647DB">
        <w:tab/>
      </w:r>
    </w:p>
    <w:p w14:paraId="331DC362"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170405</w:t>
      </w:r>
      <w:r w:rsidRPr="009647DB">
        <w:tab/>
        <w:t>železo a ocel</w:t>
      </w:r>
      <w:r w:rsidRPr="009647DB">
        <w:tab/>
        <w:t>O</w:t>
      </w:r>
      <w:r w:rsidRPr="009647DB">
        <w:tab/>
        <w:t>sběrné suroviny</w:t>
      </w:r>
      <w:r w:rsidRPr="009647DB">
        <w:tab/>
      </w:r>
    </w:p>
    <w:p w14:paraId="17DD4F0F"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170411</w:t>
      </w:r>
      <w:r w:rsidRPr="009647DB">
        <w:tab/>
        <w:t>kabely</w:t>
      </w:r>
      <w:r w:rsidRPr="009647DB">
        <w:tab/>
        <w:t>O</w:t>
      </w:r>
      <w:r w:rsidRPr="009647DB">
        <w:tab/>
        <w:t>sběrné suroviny</w:t>
      </w:r>
      <w:r w:rsidRPr="009647DB">
        <w:tab/>
        <w:t xml:space="preserve"> </w:t>
      </w:r>
    </w:p>
    <w:p w14:paraId="202EBEBA"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170504</w:t>
      </w:r>
      <w:r w:rsidRPr="009647DB">
        <w:tab/>
        <w:t>zemina a kamení</w:t>
      </w:r>
      <w:r w:rsidRPr="009647DB">
        <w:tab/>
        <w:t>O</w:t>
      </w:r>
      <w:r w:rsidRPr="009647DB">
        <w:tab/>
        <w:t>recyklace/skládka</w:t>
      </w:r>
      <w:r w:rsidRPr="009647DB">
        <w:tab/>
      </w:r>
    </w:p>
    <w:p w14:paraId="3C57BBF7" w14:textId="77777777" w:rsidR="008008E7" w:rsidRPr="009647DB" w:rsidRDefault="008008E7" w:rsidP="008008E7">
      <w:pPr>
        <w:tabs>
          <w:tab w:val="left" w:pos="1418"/>
          <w:tab w:val="left" w:pos="4536"/>
          <w:tab w:val="left" w:pos="5670"/>
          <w:tab w:val="left" w:pos="6237"/>
          <w:tab w:val="right" w:pos="9072"/>
        </w:tabs>
      </w:pPr>
      <w:r w:rsidRPr="009647DB">
        <w:rPr>
          <w:spacing w:val="-3"/>
        </w:rPr>
        <w:t>Kde O = odpad, N = nebezpečný odpad</w:t>
      </w:r>
    </w:p>
    <w:p w14:paraId="0CD2B6C5" w14:textId="77777777" w:rsidR="008008E7" w:rsidRPr="009647DB" w:rsidRDefault="008008E7" w:rsidP="008008E7">
      <w:pPr>
        <w:ind w:left="360"/>
        <w:rPr>
          <w:spacing w:val="-3"/>
        </w:rPr>
      </w:pPr>
    </w:p>
    <w:p w14:paraId="0ABA5459" w14:textId="77777777" w:rsidR="008008E7" w:rsidRPr="009647DB" w:rsidRDefault="008008E7" w:rsidP="008008E7">
      <w:pPr>
        <w:jc w:val="both"/>
      </w:pPr>
      <w:r w:rsidRPr="009647DB">
        <w:t>Pro odpady zde uvedené se předpokládá, že odpady charakteru „O“ budou opět využity nebo odvezeny na skládku vzdálenou do 10 km, odpady charakteru „N“ budou rovněž odvezeny na skládku vzdálenou do 10 km. Jako skládka je uvažován sběrný dvůr obce</w:t>
      </w:r>
    </w:p>
    <w:p w14:paraId="29429753" w14:textId="77777777" w:rsidR="008008E7" w:rsidRPr="009647DB" w:rsidRDefault="008008E7" w:rsidP="008008E7">
      <w:pPr>
        <w:autoSpaceDE w:val="0"/>
      </w:pPr>
      <w:r w:rsidRPr="009647DB">
        <w:t>Nakládání s odpady se na místě stavby a v prostoru stavebního dvora bude řídit následujícími principy:</w:t>
      </w:r>
    </w:p>
    <w:p w14:paraId="7AB41F72"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kovů, tj. odpady řady 17 04 budou shromažďovány v prostoru stavebního dvora a předávány oprávněným osobám provádějícím sběr a výkup těchto druhů odpadů</w:t>
      </w:r>
    </w:p>
    <w:p w14:paraId="6B273F83"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řady 17 02 01 odpady ze zpracování dřeva budou shromažďovány v prostoru stavebního dvora a využívány v lokálních topeništích zařízení stavby</w:t>
      </w:r>
    </w:p>
    <w:p w14:paraId="5BBC8265"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plastů budou odděleně shromažďovány a předávány oprávněným osobám provádějícím sběr a výkup těchto druhů odpadů řady 17 02 03.</w:t>
      </w:r>
    </w:p>
    <w:p w14:paraId="69E335A1" w14:textId="77777777" w:rsidR="008008E7" w:rsidRPr="009647DB" w:rsidRDefault="008008E7" w:rsidP="008008E7">
      <w:pPr>
        <w:pStyle w:val="Zkladntext"/>
        <w:jc w:val="both"/>
      </w:pPr>
      <w:r w:rsidRPr="009647DB">
        <w:t>Pro shromažďování veškerých druhů nebezpečných odpadů (N), jejichž vznik se předpokládá na místě stavby, bude v rámci zařízení staveniště zřízen zastřešený prostor, ve kterém budou umístěny nádoby pro ukládání jednotlivých druhů nebezpečných odpadů. Tyto budou označeny identifikačním listem nebezpečného odpadu, symbolem nebezpečné vlastnosti odpadu a budou svým provedením odpovídat technickým požadavkům uvedeným ve vyhlášce 8/2021 Sb. o katalogu odpadů a budou zabezpečeny proti zcizení odpadu a neoprávněné manipulaci s ním. V těchto prostředcích odděleně podle jednotlivých druhů budou shromažďovány odpady skupin:</w:t>
      </w:r>
    </w:p>
    <w:p w14:paraId="4C8D52A1"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barev a laků</w:t>
      </w:r>
    </w:p>
    <w:p w14:paraId="64A7CEF7"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lepidel a těsnících materiálů</w:t>
      </w:r>
    </w:p>
    <w:p w14:paraId="14BBC9D3"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odpadní rozpouštědla</w:t>
      </w:r>
    </w:p>
    <w:p w14:paraId="033A734E"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obaly znečištěné škodlivinami</w:t>
      </w:r>
    </w:p>
    <w:p w14:paraId="74662E08"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sorbenty, čistící tkaniny, filtrační materiály</w:t>
      </w:r>
    </w:p>
    <w:p w14:paraId="0F00D9AE" w14:textId="77777777" w:rsidR="008008E7" w:rsidRPr="009647DB" w:rsidRDefault="008008E7" w:rsidP="008008E7">
      <w:pPr>
        <w:pStyle w:val="Zkladntext"/>
        <w:jc w:val="both"/>
      </w:pPr>
      <w:r w:rsidRPr="009647DB">
        <w:t>Další fáze nakládání s uvedenými druhy nebezpečných odpadů (doprava a zneškodnění) budou zajištěny dodavatelským způsobem přímo osobami k těmto činnostem oprávněnými dle zákona č. 541/2020 Sb. o odpadech. Smlouvy s konkrétními firmami, které budou zajišťovat využití, nebo zneškodnění uvedených druhů odpadů budou uzavřeny firmami provádějícími stavbu.</w:t>
      </w:r>
    </w:p>
    <w:p w14:paraId="2A04C37C" w14:textId="600FDBB3" w:rsidR="008008E7" w:rsidRPr="003C581D" w:rsidRDefault="008008E7" w:rsidP="008008E7">
      <w:pPr>
        <w:pStyle w:val="Zkladntext"/>
      </w:pPr>
      <w:r w:rsidRPr="002A2568">
        <w:rPr>
          <w:rFonts w:eastAsia="Arial"/>
          <w:sz w:val="22"/>
          <w:szCs w:val="22"/>
        </w:rPr>
        <w:t xml:space="preserve"> </w:t>
      </w:r>
      <w:r w:rsidRPr="003C581D">
        <w:rPr>
          <w:b/>
        </w:rPr>
        <w:t>Předpokládané objemy stavebních odpadů:</w:t>
      </w:r>
    </w:p>
    <w:p w14:paraId="13CC2871" w14:textId="77777777" w:rsidR="008008E7" w:rsidRPr="003C581D" w:rsidRDefault="008008E7" w:rsidP="008008E7">
      <w:pPr>
        <w:pStyle w:val="Zkladntext"/>
        <w:jc w:val="both"/>
      </w:pPr>
      <w:r w:rsidRPr="003C581D">
        <w:t>Množství všech odpadů, které budou při stavbě vznikat, nebylo možné v době zpracování koncepce nakládání s odpady přesněji specifikovat. Předpokládané objemy některých odpadů jsou uvedeny výše.</w:t>
      </w:r>
    </w:p>
    <w:p w14:paraId="1A3839F7" w14:textId="77777777" w:rsidR="008008E7" w:rsidRPr="003C581D" w:rsidRDefault="008008E7" w:rsidP="008008E7">
      <w:pPr>
        <w:pStyle w:val="Zkladntext"/>
        <w:jc w:val="both"/>
      </w:pPr>
      <w:r w:rsidRPr="003C581D">
        <w:t xml:space="preserve">Při stavebních pracích se mohou vyskytnout ještě další zde neuvedené odpady, které souvisí s technologií zhotovení stavby vybraným zhotovitelem prací. Ve smlouvě investora a zhotovitele na dodávku stavebních prací musí být zakotvena povinnost zhotovitele likvidovat odpady, vznikající jeho činností. Zhotovitel díla musí během stavebních prací zajistit kontrolu práce a údržby stavebních mechanismů s tím, že pokud dojde k úniku ropných látek do zeminy, je nutné kontaminovanou zeminu ihned vytěžit a uložit do nepropustné nádoby příp. kontejneru, vyvést na příslušnou skládku nebo do spalovny. </w:t>
      </w:r>
    </w:p>
    <w:p w14:paraId="071FF032" w14:textId="337B12D8" w:rsidR="003C581D" w:rsidRPr="003F2735" w:rsidRDefault="008008E7" w:rsidP="008008E7">
      <w:pPr>
        <w:pStyle w:val="Zkladntext"/>
        <w:jc w:val="both"/>
      </w:pPr>
      <w:r w:rsidRPr="003C581D">
        <w:t xml:space="preserve">Průběžná evidence odpadů vznikajících v průběhu výstavby bude vedena v rozsahu stanoveném </w:t>
      </w:r>
      <w:r w:rsidRPr="003F2735">
        <w:t>Vyhláškou MŽP ČR č.  8/2021 Sb.</w:t>
      </w:r>
    </w:p>
    <w:p w14:paraId="138EA83C" w14:textId="64CE07F6" w:rsidR="00347E40" w:rsidRPr="00735CCB" w:rsidRDefault="00347E40" w:rsidP="008008E7">
      <w:pPr>
        <w:pStyle w:val="Zkladntext"/>
        <w:jc w:val="both"/>
        <w:rPr>
          <w:b/>
        </w:rPr>
      </w:pPr>
      <w:r w:rsidRPr="00735CCB">
        <w:rPr>
          <w:b/>
        </w:rPr>
        <w:t>Zatřídění stávajících odstraňovaných asfaltových ploch dle polyaromatických uhlovodíků (PAU) je ZAS-T</w:t>
      </w:r>
      <w:r w:rsidR="00735CCB" w:rsidRPr="00735CCB">
        <w:rPr>
          <w:b/>
        </w:rPr>
        <w:t>1</w:t>
      </w:r>
      <w:r w:rsidRPr="00735CCB">
        <w:rPr>
          <w:b/>
        </w:rPr>
        <w:t>.</w:t>
      </w:r>
    </w:p>
    <w:p w14:paraId="4187775F" w14:textId="77777777" w:rsidR="00182000" w:rsidRDefault="00182000" w:rsidP="00D873A5">
      <w:pPr>
        <w:pStyle w:val="Nadpis4"/>
        <w:numPr>
          <w:ilvl w:val="3"/>
          <w:numId w:val="9"/>
        </w:numPr>
      </w:pPr>
      <w:r w:rsidRPr="00D74FCE">
        <w:t xml:space="preserve">požadavky na kapacity veřejných sítí komunikačních </w:t>
      </w:r>
      <w:r w:rsidR="00D74FCE">
        <w:t>vedení</w:t>
      </w:r>
    </w:p>
    <w:p w14:paraId="04FB61B0" w14:textId="77777777" w:rsidR="00D74FCE" w:rsidRPr="00D74FCE" w:rsidRDefault="00D74FCE" w:rsidP="00D74FCE">
      <w:r>
        <w:t>Neobsazeno.</w:t>
      </w:r>
    </w:p>
    <w:p w14:paraId="3ADF5F2D" w14:textId="77777777" w:rsidR="00182000" w:rsidRPr="00D74FCE" w:rsidRDefault="00182000" w:rsidP="00D74FCE">
      <w:pPr>
        <w:pStyle w:val="Nadpis3"/>
      </w:pPr>
      <w:bookmarkStart w:id="19" w:name="_Toc149913040"/>
      <w:r w:rsidRPr="00D74FCE">
        <w:lastRenderedPageBreak/>
        <w:t>Bezbariérové užívání stavby</w:t>
      </w:r>
      <w:bookmarkEnd w:id="19"/>
    </w:p>
    <w:p w14:paraId="26530AB4" w14:textId="77777777" w:rsidR="00863FB8" w:rsidRPr="00863FB8" w:rsidRDefault="00863FB8" w:rsidP="00D74FCE">
      <w:pPr>
        <w:keepNext/>
        <w:spacing w:before="120"/>
      </w:pPr>
      <w:r w:rsidRPr="00863FB8">
        <w:t xml:space="preserve">Stavba bude respektovat vyhlášku č. 398/2009 Sb. Ministerstva pro místní rozvoj ze dne 5. listopadu 2009 o obecných technických požadavcích zabezpečujících bezbariérové užívání staveb: Příloha č. 2 – Technické požadavky zabezpečující bezbariérové užívání pozemních komunikací a veřejného prostranství. </w:t>
      </w:r>
    </w:p>
    <w:p w14:paraId="5ACE6E8F" w14:textId="57DB7A31" w:rsidR="00863FB8" w:rsidRDefault="00863FB8" w:rsidP="00863FB8">
      <w:r>
        <w:t>Podél chodník</w:t>
      </w:r>
      <w:r w:rsidR="00434493">
        <w:t>u</w:t>
      </w:r>
      <w:r>
        <w:t xml:space="preserve"> bude zřízena vodicí linie pomocí obrubníku převýšeného o min. 0,06 m. </w:t>
      </w:r>
      <w:r w:rsidRPr="00A05598">
        <w:t xml:space="preserve">Maximální </w:t>
      </w:r>
      <w:r w:rsidRPr="00430BD0">
        <w:t>délka přerušení vodicí linie v místech sjezdů je 6,0 m.</w:t>
      </w:r>
      <w:r w:rsidR="0004791A" w:rsidRPr="00430BD0">
        <w:t xml:space="preserve"> </w:t>
      </w:r>
      <w:bookmarkStart w:id="20" w:name="_Hlk36458311"/>
      <w:r w:rsidR="0004791A" w:rsidRPr="00430BD0">
        <w:t>Jako vodicí linie může sloužit i podezdívka plotu.</w:t>
      </w:r>
    </w:p>
    <w:bookmarkEnd w:id="20"/>
    <w:p w14:paraId="3C74559E" w14:textId="77777777" w:rsidR="00434493" w:rsidRDefault="00434493" w:rsidP="00863FB8">
      <w:r>
        <w:t>V místech pro přecházení bude obrubník snížen na výšku 0,02 m oproti vozovce, v místech sjezdů na výšku 0,02-0,05. V místech, kde bude obrubník nižší než 0,08m oproti vozovce bude umístěn varovný pás.</w:t>
      </w:r>
    </w:p>
    <w:p w14:paraId="560556EE" w14:textId="19144A78" w:rsidR="004E7A8C" w:rsidRDefault="004E7A8C" w:rsidP="004E7A8C">
      <w:pPr>
        <w:pStyle w:val="Zkladntext"/>
        <w:rPr>
          <w:b/>
        </w:rPr>
      </w:pPr>
      <w:r w:rsidRPr="00C81317">
        <w:t xml:space="preserve">Veškeré hmatové prvky (varovné a signální pásy) budou ze </w:t>
      </w:r>
      <w:r>
        <w:t xml:space="preserve">schválené </w:t>
      </w:r>
      <w:r w:rsidRPr="00C81317">
        <w:t xml:space="preserve">speciální dlažby </w:t>
      </w:r>
      <w:r>
        <w:t xml:space="preserve">(s výstupky) </w:t>
      </w:r>
      <w:r w:rsidRPr="00C81317">
        <w:t xml:space="preserve">v barvě kontrastní s barvou dlažby chodníku (předpokládá se </w:t>
      </w:r>
      <w:r>
        <w:t>světlá</w:t>
      </w:r>
      <w:r w:rsidRPr="00C81317">
        <w:t xml:space="preserve"> dlažba chodníku, tedy hmatové prvky budou </w:t>
      </w:r>
      <w:r>
        <w:t>červené nebo tmavé</w:t>
      </w:r>
      <w:r w:rsidRPr="00C81317">
        <w:t>).</w:t>
      </w:r>
      <w:r w:rsidR="0004791A" w:rsidRPr="0004791A">
        <w:t xml:space="preserve"> </w:t>
      </w:r>
      <w:r w:rsidR="0004791A" w:rsidRPr="0078351E">
        <w:t xml:space="preserve">Ve vzdálenosti 0,3 m od hmatových prvků by měla být použita dlažba bez zkosených hran. </w:t>
      </w:r>
      <w:r>
        <w:t xml:space="preserve"> </w:t>
      </w:r>
      <w:r w:rsidRPr="00211851">
        <w:rPr>
          <w:b/>
        </w:rPr>
        <w:t xml:space="preserve">Materiál použitý pro hmatové úpravy nesmí být na komunikacích použitý k jiným účelům. Hmatové prvky musí být vždy hmatově a vizuálně kontrastní vůči svému okolí. Požadavky na materiál pro hmatové prvky řeší nařízení vlády č. 163/2002 Sb. a technické návody TZÚS </w:t>
      </w:r>
      <w:proofErr w:type="gramStart"/>
      <w:r w:rsidRPr="00211851">
        <w:rPr>
          <w:b/>
        </w:rPr>
        <w:t>12.03.04</w:t>
      </w:r>
      <w:proofErr w:type="gramEnd"/>
      <w:r w:rsidRPr="00211851">
        <w:rPr>
          <w:b/>
        </w:rPr>
        <w:t xml:space="preserve"> až 06.</w:t>
      </w:r>
    </w:p>
    <w:p w14:paraId="25E4BBB5" w14:textId="77777777" w:rsidR="003D5947" w:rsidRDefault="003D5947" w:rsidP="004E7A8C">
      <w:pPr>
        <w:pStyle w:val="Zkladntext"/>
      </w:pPr>
      <w:r w:rsidRPr="003D5947">
        <w:t xml:space="preserve">Podélný sklon nepřesahuje </w:t>
      </w:r>
      <w:r w:rsidR="00623E32">
        <w:t>2</w:t>
      </w:r>
      <w:r w:rsidRPr="003D5947">
        <w:t>%</w:t>
      </w:r>
    </w:p>
    <w:p w14:paraId="0A228DF5" w14:textId="5FF7D6F9" w:rsidR="00E97086" w:rsidRPr="00752553" w:rsidRDefault="00D273C5" w:rsidP="00E97086">
      <w:r>
        <w:t xml:space="preserve">V lokalitě jsou vyhrazena </w:t>
      </w:r>
      <w:r w:rsidR="008008E7">
        <w:t>2</w:t>
      </w:r>
      <w:r>
        <w:t xml:space="preserve"> st</w:t>
      </w:r>
      <w:r w:rsidR="00E97086" w:rsidRPr="00752553">
        <w:t>ání pro ZTP</w:t>
      </w:r>
      <w:r>
        <w:t>.</w:t>
      </w:r>
      <w:r w:rsidR="00E97086" w:rsidRPr="00752553">
        <w:t xml:space="preserve"> </w:t>
      </w:r>
      <w:r w:rsidR="008008E7">
        <w:t>T</w:t>
      </w:r>
      <w:r>
        <w:t xml:space="preserve">ato </w:t>
      </w:r>
      <w:r w:rsidR="00E97086" w:rsidRPr="00752553">
        <w:t xml:space="preserve">stání jsou </w:t>
      </w:r>
      <w:r w:rsidR="008008E7">
        <w:t>kolmá</w:t>
      </w:r>
      <w:r>
        <w:t xml:space="preserve"> </w:t>
      </w:r>
      <w:r w:rsidR="008008E7">
        <w:t>šířky 3,5 m s přímým přístupem na chodník</w:t>
      </w:r>
      <w:r w:rsidR="00E97086" w:rsidRPr="00752553">
        <w:t>.</w:t>
      </w:r>
    </w:p>
    <w:p w14:paraId="7B19E216" w14:textId="77777777" w:rsidR="00182000" w:rsidRDefault="00182000" w:rsidP="00D74FCE">
      <w:pPr>
        <w:pStyle w:val="Nadpis3"/>
      </w:pPr>
      <w:bookmarkStart w:id="21" w:name="_Toc149913041"/>
      <w:r w:rsidRPr="00750B21">
        <w:t>Bezpečnost při užívání stavby</w:t>
      </w:r>
      <w:bookmarkEnd w:id="21"/>
    </w:p>
    <w:p w14:paraId="2B036286" w14:textId="77777777" w:rsidR="00863FB8" w:rsidRPr="00863FB8" w:rsidRDefault="00863FB8" w:rsidP="00863FB8">
      <w:r w:rsidRPr="00863FB8">
        <w:t xml:space="preserve">Po dokončení stavby bude </w:t>
      </w:r>
      <w:r w:rsidR="00623E32">
        <w:t>komunikace</w:t>
      </w:r>
      <w:r w:rsidRPr="00863FB8">
        <w:t xml:space="preserve"> ve vlastnictví obce, která musí zajistit dodržování všech bezpečnostních předpisů pro jejich provoz i údržbu. </w:t>
      </w:r>
    </w:p>
    <w:p w14:paraId="3BE78453" w14:textId="77777777" w:rsidR="00182000" w:rsidRPr="004F4F49" w:rsidRDefault="00182000" w:rsidP="00D74FCE">
      <w:pPr>
        <w:pStyle w:val="Nadpis3"/>
      </w:pPr>
      <w:bookmarkStart w:id="22" w:name="_Toc149913042"/>
      <w:r w:rsidRPr="004F4F49">
        <w:t>Základní technický popis stavebních objektů</w:t>
      </w:r>
      <w:bookmarkEnd w:id="22"/>
    </w:p>
    <w:p w14:paraId="3BCC2F3B" w14:textId="77777777" w:rsidR="00182000" w:rsidRPr="000239C8" w:rsidRDefault="00182000" w:rsidP="00D873A5">
      <w:pPr>
        <w:pStyle w:val="Nadpis4"/>
        <w:numPr>
          <w:ilvl w:val="3"/>
          <w:numId w:val="6"/>
        </w:numPr>
      </w:pPr>
      <w:r w:rsidRPr="000239C8">
        <w:t>popis stávajícího stavu</w:t>
      </w:r>
    </w:p>
    <w:p w14:paraId="0281477C" w14:textId="77777777" w:rsidR="004E5F39" w:rsidRDefault="004E5F39" w:rsidP="004E5F39">
      <w:r>
        <w:t>Lokalita</w:t>
      </w:r>
      <w:r w:rsidRPr="00E549B4">
        <w:t xml:space="preserve"> se nachází </w:t>
      </w:r>
      <w:r>
        <w:t xml:space="preserve">na západním okraji města Třeboň v blízkosti Lázní Aurora. Stavba sousedí s místními komunikacemi a zástavbou. </w:t>
      </w:r>
    </w:p>
    <w:p w14:paraId="34A02129" w14:textId="77777777" w:rsidR="004E5F39" w:rsidRDefault="004E5F39" w:rsidP="004E5F39">
      <w:r>
        <w:t>Šustova ulice propojuje od východu k západu ulice Polní, Československé Armády a Božen Němcové. Ulice je s oboustranným chodníkem za zeleným pásem. Ulice je rozdělena na dva úseky v délce 195 a 200 m s rozhraním na křižovatce s ulicí ČS armády.</w:t>
      </w:r>
    </w:p>
    <w:p w14:paraId="7E24F5D0" w14:textId="18C54367" w:rsidR="004E5F39" w:rsidRDefault="004E5F39" w:rsidP="004E5F39">
      <w:r>
        <w:t xml:space="preserve">Polní ulice je kolmá na Komenského ulici. Ulice má levostranný chodník, po pravé straně se nachází zeleň, za kterou je veden asfaltový chodník </w:t>
      </w:r>
      <w:r w:rsidR="009E6671">
        <w:t>mezi Šustovou</w:t>
      </w:r>
      <w:r>
        <w:t xml:space="preserve"> a Budějovickou ulicí. Je řešen úsek v délce 74 m.</w:t>
      </w:r>
    </w:p>
    <w:p w14:paraId="0839299F" w14:textId="77777777" w:rsidR="00182000" w:rsidRPr="00E93677" w:rsidRDefault="00182000" w:rsidP="00D873A5">
      <w:pPr>
        <w:pStyle w:val="Nadpis4"/>
        <w:numPr>
          <w:ilvl w:val="3"/>
          <w:numId w:val="6"/>
        </w:numPr>
      </w:pPr>
      <w:r w:rsidRPr="00E93677">
        <w:t>popis navrženého řešení</w:t>
      </w:r>
    </w:p>
    <w:p w14:paraId="3E268676" w14:textId="453F8318" w:rsidR="0069152B" w:rsidRPr="0069152B" w:rsidRDefault="0069152B" w:rsidP="0069152B">
      <w:pPr>
        <w:rPr>
          <w:lang w:eastAsia="x-none"/>
        </w:rPr>
      </w:pPr>
      <w:r w:rsidRPr="0069152B">
        <w:rPr>
          <w:lang w:eastAsia="x-none"/>
        </w:rPr>
        <w:t>Obě ulice jsou vedeny ve stávající trase</w:t>
      </w:r>
      <w:r>
        <w:rPr>
          <w:lang w:eastAsia="x-none"/>
        </w:rPr>
        <w:t xml:space="preserve"> a niveletě</w:t>
      </w:r>
      <w:r w:rsidRPr="0069152B">
        <w:rPr>
          <w:lang w:eastAsia="x-none"/>
        </w:rPr>
        <w:t xml:space="preserve">. </w:t>
      </w:r>
    </w:p>
    <w:p w14:paraId="13FE6173" w14:textId="04B3A7E5" w:rsidR="00F10C0C" w:rsidRPr="0069152B" w:rsidRDefault="0069152B" w:rsidP="00F10C0C">
      <w:pPr>
        <w:rPr>
          <w:b/>
          <w:sz w:val="22"/>
          <w:szCs w:val="22"/>
        </w:rPr>
      </w:pPr>
      <w:r w:rsidRPr="0069152B">
        <w:rPr>
          <w:b/>
          <w:sz w:val="22"/>
          <w:szCs w:val="22"/>
        </w:rPr>
        <w:t>Šustova</w:t>
      </w:r>
    </w:p>
    <w:p w14:paraId="740FF7D1" w14:textId="4292C318" w:rsidR="0069152B" w:rsidRPr="0069152B" w:rsidRDefault="00623E32" w:rsidP="00AB08BB">
      <w:bookmarkStart w:id="23" w:name="_Toc176063425"/>
      <w:bookmarkStart w:id="24" w:name="_Toc176072833"/>
      <w:bookmarkStart w:id="25" w:name="_Toc181091589"/>
      <w:bookmarkStart w:id="26" w:name="_Toc353168164"/>
      <w:r w:rsidRPr="0069152B">
        <w:t xml:space="preserve">Vozovka bude mít šířku </w:t>
      </w:r>
      <w:r w:rsidR="0069152B" w:rsidRPr="0069152B">
        <w:t>5</w:t>
      </w:r>
      <w:r w:rsidRPr="0069152B">
        <w:t>,</w:t>
      </w:r>
      <w:r w:rsidR="0069152B" w:rsidRPr="0069152B">
        <w:t>0</w:t>
      </w:r>
      <w:r w:rsidRPr="0069152B">
        <w:t xml:space="preserve"> m mezi obrubníky </w:t>
      </w:r>
      <w:r w:rsidR="0069152B" w:rsidRPr="0069152B">
        <w:t xml:space="preserve">v 1. etapě a 5,5 m v 2. etapě. Vozovka bude se </w:t>
      </w:r>
      <w:r w:rsidR="00E93677" w:rsidRPr="0069152B">
        <w:t>střechovitým sklonem</w:t>
      </w:r>
      <w:r w:rsidRPr="0069152B">
        <w:t xml:space="preserve"> vozovky. Podél ulice je navržen pravostranný </w:t>
      </w:r>
      <w:r w:rsidR="008008E7" w:rsidRPr="0069152B">
        <w:t>chodník</w:t>
      </w:r>
      <w:r w:rsidRPr="0069152B">
        <w:t xml:space="preserve"> šířky </w:t>
      </w:r>
      <w:r w:rsidR="008008E7" w:rsidRPr="0069152B">
        <w:t>cca 2,0</w:t>
      </w:r>
      <w:r w:rsidR="0069152B" w:rsidRPr="0069152B">
        <w:t>. Po levé straně jsou navržena v zeleni parkovací stání.</w:t>
      </w:r>
    </w:p>
    <w:p w14:paraId="40F0D707" w14:textId="2F0B3944" w:rsidR="0069152B" w:rsidRPr="00E93677" w:rsidRDefault="0069152B" w:rsidP="00AB08BB">
      <w:r w:rsidRPr="00E93677">
        <w:t>Zelené pásy jsou navrženy pro zasakování dešťových vod.</w:t>
      </w:r>
    </w:p>
    <w:p w14:paraId="0C5352F4" w14:textId="3C4DD271" w:rsidR="00623E32" w:rsidRPr="0069152B" w:rsidRDefault="00623E32" w:rsidP="00884608">
      <w:r w:rsidRPr="0069152B">
        <w:t>Za křižovatkou s</w:t>
      </w:r>
      <w:r w:rsidR="008008E7" w:rsidRPr="0069152B">
        <w:t xml:space="preserve"> Polní </w:t>
      </w:r>
      <w:r w:rsidRPr="0069152B">
        <w:t xml:space="preserve">ulicí je vozovka </w:t>
      </w:r>
      <w:r w:rsidR="008008E7" w:rsidRPr="0069152B">
        <w:t>v šíře 5,5 m.</w:t>
      </w:r>
    </w:p>
    <w:p w14:paraId="73A2141C" w14:textId="0E0E63B6" w:rsidR="00623E32" w:rsidRPr="004D41F7" w:rsidRDefault="008008E7" w:rsidP="00623E32">
      <w:pPr>
        <w:rPr>
          <w:b/>
          <w:sz w:val="22"/>
          <w:szCs w:val="22"/>
        </w:rPr>
      </w:pPr>
      <w:r w:rsidRPr="004D41F7">
        <w:rPr>
          <w:b/>
          <w:sz w:val="22"/>
          <w:szCs w:val="22"/>
        </w:rPr>
        <w:t>Polní</w:t>
      </w:r>
    </w:p>
    <w:p w14:paraId="2BEA5C3A" w14:textId="1ABD8542" w:rsidR="009A3424" w:rsidRPr="004D41F7" w:rsidRDefault="00623E32" w:rsidP="00884608">
      <w:r w:rsidRPr="004D41F7">
        <w:t xml:space="preserve">Vozovka bude </w:t>
      </w:r>
      <w:r w:rsidR="00C93C1D" w:rsidRPr="004D41F7">
        <w:t>v</w:t>
      </w:r>
      <w:r w:rsidRPr="004D41F7">
        <w:t xml:space="preserve"> šířce </w:t>
      </w:r>
      <w:r w:rsidR="009A3424" w:rsidRPr="004D41F7">
        <w:t>5,5 m mezi obrubníky s</w:t>
      </w:r>
      <w:r w:rsidR="00AB08BB" w:rsidRPr="004D41F7">
        <w:t xml:space="preserve"> jednostranným </w:t>
      </w:r>
      <w:r w:rsidR="009A3424" w:rsidRPr="004D41F7">
        <w:t>příčným sklonem. N</w:t>
      </w:r>
      <w:r w:rsidR="00AB08BB" w:rsidRPr="004D41F7">
        <w:t>a</w:t>
      </w:r>
      <w:r w:rsidR="009A3424" w:rsidRPr="004D41F7">
        <w:t xml:space="preserve"> </w:t>
      </w:r>
      <w:r w:rsidR="00AB08BB" w:rsidRPr="004D41F7">
        <w:t>levé</w:t>
      </w:r>
      <w:r w:rsidR="009A3424" w:rsidRPr="004D41F7">
        <w:t xml:space="preserve"> straně je navržen chodník </w:t>
      </w:r>
      <w:r w:rsidR="007A769B" w:rsidRPr="004D41F7">
        <w:t>šířky cca</w:t>
      </w:r>
      <w:r w:rsidR="009A3424" w:rsidRPr="004D41F7">
        <w:t xml:space="preserve"> 2,0 m</w:t>
      </w:r>
      <w:r w:rsidR="00AB08BB" w:rsidRPr="004D41F7">
        <w:t xml:space="preserve">. Na pravé straně je navržen parkovací pás s kolmými stáními </w:t>
      </w:r>
      <w:r w:rsidR="00C93C1D" w:rsidRPr="004D41F7">
        <w:t xml:space="preserve">odsazený 1,0 m od vozovky. </w:t>
      </w:r>
      <w:r w:rsidR="004D41F7" w:rsidRPr="004D41F7">
        <w:t>Z</w:t>
      </w:r>
      <w:r w:rsidR="00C93C1D" w:rsidRPr="004D41F7">
        <w:t xml:space="preserve">a tímto pásem je </w:t>
      </w:r>
      <w:r w:rsidR="004D41F7" w:rsidRPr="004D41F7">
        <w:t>zeleň sloužící k zasakování dešťových vod.</w:t>
      </w:r>
      <w:r w:rsidR="00C93C1D" w:rsidRPr="004D41F7">
        <w:t xml:space="preserve"> </w:t>
      </w:r>
      <w:r w:rsidR="00E93677" w:rsidRPr="004D41F7">
        <w:t>Bude</w:t>
      </w:r>
      <w:r w:rsidR="00C93C1D" w:rsidRPr="004D41F7">
        <w:t xml:space="preserve"> opraven stávající asfaltový chodník podél oplocení</w:t>
      </w:r>
      <w:r w:rsidR="00AB08BB" w:rsidRPr="004D41F7">
        <w:t>.</w:t>
      </w:r>
    </w:p>
    <w:p w14:paraId="013CE904" w14:textId="7F156C01" w:rsidR="00264B72" w:rsidRPr="003D01D7" w:rsidRDefault="00264B72" w:rsidP="00264B72">
      <w:r w:rsidRPr="004D41F7">
        <w:t xml:space="preserve">Vzhledem k rovinatému území a nutnosti respektovat stávající vjezdy byl zvolen nejmenší přípustný příčný sklon </w:t>
      </w:r>
      <w:r w:rsidR="00D63252" w:rsidRPr="004D41F7">
        <w:t>2 %</w:t>
      </w:r>
      <w:r w:rsidRPr="004D41F7">
        <w:t>.</w:t>
      </w:r>
    </w:p>
    <w:p w14:paraId="4CE0087E" w14:textId="77777777" w:rsidR="009A3424" w:rsidRDefault="009A3424" w:rsidP="004B7B19">
      <w:pPr>
        <w:pStyle w:val="Zkladntext"/>
      </w:pPr>
      <w:bookmarkStart w:id="27" w:name="_Toc176063433"/>
      <w:bookmarkStart w:id="28" w:name="_Toc176072838"/>
      <w:bookmarkStart w:id="29" w:name="_Toc181091594"/>
      <w:bookmarkStart w:id="30" w:name="_Toc353168168"/>
      <w:bookmarkEnd w:id="23"/>
      <w:bookmarkEnd w:id="24"/>
      <w:bookmarkEnd w:id="25"/>
      <w:bookmarkEnd w:id="26"/>
      <w:r>
        <w:t>––</w:t>
      </w:r>
    </w:p>
    <w:p w14:paraId="49B297B3" w14:textId="5D288E12" w:rsidR="00A9249A" w:rsidRDefault="00C3382B" w:rsidP="004B7B19">
      <w:pPr>
        <w:pStyle w:val="Zkladntext"/>
      </w:pPr>
      <w:r>
        <w:t>Stávající sjezdy na</w:t>
      </w:r>
      <w:r w:rsidR="00D8229D">
        <w:t xml:space="preserve"> přilehlé pozemky budou</w:t>
      </w:r>
      <w:r>
        <w:t xml:space="preserve"> upraveny ve stávající šířce</w:t>
      </w:r>
      <w:bookmarkEnd w:id="27"/>
      <w:bookmarkEnd w:id="28"/>
      <w:bookmarkEnd w:id="29"/>
      <w:bookmarkEnd w:id="30"/>
      <w:r w:rsidR="00D273C5">
        <w:t xml:space="preserve"> </w:t>
      </w:r>
    </w:p>
    <w:p w14:paraId="36045D0A" w14:textId="77777777" w:rsidR="00D36D5A" w:rsidRPr="00E93677" w:rsidRDefault="00D36D5A" w:rsidP="00E93677">
      <w:pPr>
        <w:rPr>
          <w:b/>
          <w:sz w:val="22"/>
          <w:szCs w:val="22"/>
        </w:rPr>
      </w:pPr>
      <w:bookmarkStart w:id="31" w:name="_Toc176063442"/>
      <w:bookmarkStart w:id="32" w:name="_Toc176072848"/>
      <w:bookmarkStart w:id="33" w:name="_Toc181091600"/>
      <w:bookmarkStart w:id="34" w:name="_Toc113766940"/>
      <w:bookmarkStart w:id="35" w:name="_Toc113766944"/>
      <w:bookmarkStart w:id="36" w:name="_Toc176063444"/>
      <w:bookmarkStart w:id="37" w:name="_Toc176072850"/>
      <w:bookmarkStart w:id="38" w:name="_Toc181091602"/>
      <w:r w:rsidRPr="00E93677">
        <w:rPr>
          <w:b/>
          <w:sz w:val="22"/>
          <w:szCs w:val="22"/>
        </w:rPr>
        <w:t>Konstrukce vozovky</w:t>
      </w:r>
      <w:bookmarkEnd w:id="31"/>
      <w:bookmarkEnd w:id="32"/>
      <w:bookmarkEnd w:id="33"/>
    </w:p>
    <w:p w14:paraId="6072144F" w14:textId="77777777" w:rsidR="00D36D5A" w:rsidRPr="0084021C" w:rsidRDefault="00D36D5A" w:rsidP="00D36D5A">
      <w:r w:rsidRPr="0084021C">
        <w:rPr>
          <w:b/>
        </w:rPr>
        <w:t xml:space="preserve">Konstrukce vozovky </w:t>
      </w:r>
      <w:r w:rsidRPr="0084021C">
        <w:t xml:space="preserve">je navržena v netuhé úpravě v celkové tloušťce min. 410 mm s obrusnou vrstvou z asfaltového betonu. </w:t>
      </w:r>
      <w:r w:rsidRPr="0084021C">
        <w:tab/>
      </w:r>
      <w:r w:rsidRPr="0084021C">
        <w:tab/>
      </w:r>
      <w:r w:rsidRPr="0084021C">
        <w:tab/>
        <w:t>(D1-N-2-V-PIII)</w:t>
      </w:r>
    </w:p>
    <w:p w14:paraId="13820613" w14:textId="77777777" w:rsidR="00D36D5A" w:rsidRPr="0084021C" w:rsidRDefault="00D36D5A" w:rsidP="00D36D5A">
      <w:pPr>
        <w:pStyle w:val="vozovka"/>
        <w:tabs>
          <w:tab w:val="left" w:pos="1985"/>
          <w:tab w:val="right" w:pos="4111"/>
          <w:tab w:val="left" w:pos="5245"/>
          <w:tab w:val="left" w:pos="7088"/>
        </w:tabs>
      </w:pPr>
      <w:r w:rsidRPr="0084021C">
        <w:lastRenderedPageBreak/>
        <w:t>asfaltový beton</w:t>
      </w:r>
      <w:r w:rsidRPr="0084021C">
        <w:tab/>
        <w:t>ACO 11</w:t>
      </w:r>
      <w:r w:rsidRPr="0084021C">
        <w:tab/>
        <w:t>40 mm</w:t>
      </w:r>
      <w:r w:rsidRPr="0084021C">
        <w:tab/>
        <w:t>ČSN EN 13108–1</w:t>
      </w:r>
    </w:p>
    <w:p w14:paraId="7E2FC58A" w14:textId="77777777" w:rsidR="00D36D5A" w:rsidRPr="0084021C" w:rsidRDefault="00D36D5A" w:rsidP="00D36D5A">
      <w:pPr>
        <w:pStyle w:val="vozovka"/>
        <w:tabs>
          <w:tab w:val="left" w:pos="1985"/>
          <w:tab w:val="right" w:pos="4111"/>
          <w:tab w:val="left" w:pos="5245"/>
          <w:tab w:val="left" w:pos="7088"/>
        </w:tabs>
      </w:pPr>
      <w:r w:rsidRPr="0084021C">
        <w:t xml:space="preserve">postřik spojovací </w:t>
      </w:r>
      <w:r w:rsidRPr="0084021C">
        <w:tab/>
        <w:t>PS, EK</w:t>
      </w:r>
      <w:r w:rsidRPr="0084021C">
        <w:tab/>
        <w:t>0.25 kg/m2</w:t>
      </w:r>
    </w:p>
    <w:p w14:paraId="09BA39A5" w14:textId="77777777" w:rsidR="00D36D5A" w:rsidRPr="0084021C" w:rsidRDefault="00D36D5A" w:rsidP="00D36D5A">
      <w:pPr>
        <w:pStyle w:val="vozovka"/>
        <w:tabs>
          <w:tab w:val="left" w:pos="1985"/>
          <w:tab w:val="right" w:pos="4111"/>
          <w:tab w:val="left" w:pos="5245"/>
          <w:tab w:val="left" w:pos="7088"/>
        </w:tabs>
      </w:pPr>
      <w:r w:rsidRPr="0084021C">
        <w:t>asfaltový beton</w:t>
      </w:r>
      <w:r w:rsidRPr="0084021C">
        <w:tab/>
        <w:t>ACP16+</w:t>
      </w:r>
      <w:r w:rsidRPr="0084021C">
        <w:tab/>
        <w:t>70 mm</w:t>
      </w:r>
      <w:r w:rsidRPr="0084021C">
        <w:tab/>
        <w:t>ČSN EN 13108–1</w:t>
      </w:r>
    </w:p>
    <w:p w14:paraId="484221D1" w14:textId="77777777" w:rsidR="00D36D5A" w:rsidRPr="0084021C" w:rsidRDefault="00D36D5A" w:rsidP="00D36D5A">
      <w:pPr>
        <w:pStyle w:val="vozovka"/>
        <w:tabs>
          <w:tab w:val="left" w:pos="1985"/>
          <w:tab w:val="right" w:pos="4111"/>
          <w:tab w:val="left" w:pos="5245"/>
          <w:tab w:val="left" w:pos="7088"/>
        </w:tabs>
      </w:pPr>
      <w:r w:rsidRPr="0084021C">
        <w:t xml:space="preserve">postřik infiltrační </w:t>
      </w:r>
      <w:r w:rsidRPr="0084021C">
        <w:tab/>
        <w:t>PI, EK</w:t>
      </w:r>
      <w:r w:rsidRPr="0084021C">
        <w:tab/>
        <w:t>0.60 kg/m2</w:t>
      </w:r>
      <w:r w:rsidRPr="0084021C">
        <w:tab/>
      </w:r>
      <w:r w:rsidRPr="0084021C">
        <w:tab/>
        <w:t>E</w:t>
      </w:r>
      <w:r w:rsidRPr="0084021C">
        <w:rPr>
          <w:vertAlign w:val="subscript"/>
        </w:rPr>
        <w:t>def,2=</w:t>
      </w:r>
      <w:r w:rsidRPr="0084021C">
        <w:t>100 MPa</w:t>
      </w:r>
    </w:p>
    <w:p w14:paraId="2C183594" w14:textId="77777777" w:rsidR="00D36D5A" w:rsidRPr="0084021C" w:rsidRDefault="00D36D5A" w:rsidP="00D36D5A">
      <w:pPr>
        <w:pStyle w:val="vozovka"/>
        <w:tabs>
          <w:tab w:val="left" w:pos="1985"/>
          <w:tab w:val="right" w:pos="4111"/>
          <w:tab w:val="left" w:pos="5245"/>
          <w:tab w:val="left" w:pos="7088"/>
        </w:tabs>
      </w:pPr>
      <w:r w:rsidRPr="0084021C">
        <w:t>Štěrkodrť</w:t>
      </w:r>
      <w:r w:rsidRPr="0084021C">
        <w:tab/>
        <w:t>ŠD</w:t>
      </w:r>
      <w:r w:rsidRPr="0084021C">
        <w:tab/>
        <w:t>150 mm</w:t>
      </w:r>
      <w:r w:rsidRPr="0084021C">
        <w:tab/>
      </w:r>
      <w:r w:rsidRPr="0084021C">
        <w:tab/>
        <w:t>E</w:t>
      </w:r>
      <w:r w:rsidRPr="0084021C">
        <w:rPr>
          <w:vertAlign w:val="subscript"/>
        </w:rPr>
        <w:t>def,2=</w:t>
      </w:r>
      <w:r w:rsidRPr="0084021C">
        <w:t>70 MPa</w:t>
      </w:r>
    </w:p>
    <w:p w14:paraId="37CC42C3"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t>ŠD</w:t>
      </w:r>
      <w:r w:rsidRPr="0084021C">
        <w:rPr>
          <w:u w:val="single"/>
        </w:rPr>
        <w:tab/>
        <w:t>150 mm</w:t>
      </w:r>
      <w:r w:rsidRPr="0084021C">
        <w:rPr>
          <w:u w:val="single"/>
        </w:rPr>
        <w:tab/>
      </w:r>
      <w:r w:rsidRPr="0084021C">
        <w:rPr>
          <w:u w:val="single"/>
        </w:rPr>
        <w:tab/>
        <w:t>E</w:t>
      </w:r>
      <w:r w:rsidRPr="0084021C">
        <w:rPr>
          <w:u w:val="single"/>
          <w:vertAlign w:val="subscript"/>
        </w:rPr>
        <w:t>def,2=</w:t>
      </w:r>
      <w:r w:rsidRPr="0084021C">
        <w:rPr>
          <w:u w:val="single"/>
        </w:rPr>
        <w:t>45 MPa</w:t>
      </w:r>
    </w:p>
    <w:p w14:paraId="3229FE12"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t>410 mm</w:t>
      </w:r>
    </w:p>
    <w:p w14:paraId="1004BA1B" w14:textId="77777777" w:rsidR="00D36D5A" w:rsidRDefault="00D36D5A" w:rsidP="00D36D5A">
      <w:pPr>
        <w:pStyle w:val="Zkladntext"/>
      </w:pPr>
    </w:p>
    <w:p w14:paraId="4F14595C" w14:textId="77777777" w:rsidR="00735CCB" w:rsidRPr="0084021C" w:rsidRDefault="00735CCB" w:rsidP="00D36D5A">
      <w:pPr>
        <w:pStyle w:val="Zkladntext"/>
      </w:pPr>
    </w:p>
    <w:p w14:paraId="20644ED0" w14:textId="77777777" w:rsidR="00D36D5A" w:rsidRPr="00E93677" w:rsidRDefault="00D36D5A" w:rsidP="00E93677">
      <w:pPr>
        <w:rPr>
          <w:b/>
          <w:sz w:val="22"/>
          <w:szCs w:val="22"/>
        </w:rPr>
      </w:pPr>
      <w:r w:rsidRPr="00E93677">
        <w:rPr>
          <w:b/>
          <w:sz w:val="22"/>
          <w:szCs w:val="22"/>
        </w:rPr>
        <w:t>Konstrukce parkovacích stání</w:t>
      </w:r>
    </w:p>
    <w:p w14:paraId="43305376" w14:textId="761FEBFC" w:rsidR="00D36D5A" w:rsidRPr="0084021C" w:rsidRDefault="00D36D5A" w:rsidP="00D36D5A">
      <w:r w:rsidRPr="0084021C">
        <w:rPr>
          <w:b/>
        </w:rPr>
        <w:t xml:space="preserve">Konstrukce </w:t>
      </w:r>
      <w:r w:rsidR="00B61678">
        <w:rPr>
          <w:b/>
        </w:rPr>
        <w:t>parkovacích stání</w:t>
      </w:r>
      <w:r w:rsidRPr="0084021C">
        <w:rPr>
          <w:b/>
        </w:rPr>
        <w:t xml:space="preserve"> </w:t>
      </w:r>
      <w:r w:rsidRPr="0084021C">
        <w:t xml:space="preserve">je navržena dlážděná v celkové tloušťce min. 420 mm </w:t>
      </w:r>
      <w:r w:rsidRPr="0084021C">
        <w:tab/>
      </w:r>
      <w:r w:rsidRPr="0084021C">
        <w:tab/>
      </w:r>
      <w:r w:rsidRPr="0084021C">
        <w:tab/>
        <w:t>(D1-D-2-VI-PIII)</w:t>
      </w:r>
    </w:p>
    <w:p w14:paraId="2FFE9DCD" w14:textId="77777777" w:rsidR="00D36D5A" w:rsidRPr="0084021C" w:rsidRDefault="00D36D5A" w:rsidP="00D36D5A">
      <w:pPr>
        <w:pStyle w:val="vozovka"/>
        <w:tabs>
          <w:tab w:val="left" w:pos="1985"/>
          <w:tab w:val="right" w:pos="4111"/>
          <w:tab w:val="left" w:pos="5245"/>
          <w:tab w:val="left" w:pos="7088"/>
        </w:tabs>
      </w:pPr>
      <w:r w:rsidRPr="0084021C">
        <w:t>Dlažba betonová širokospárá</w:t>
      </w:r>
      <w:r w:rsidRPr="0084021C">
        <w:tab/>
        <w:t>DL</w:t>
      </w:r>
      <w:r w:rsidRPr="0084021C">
        <w:tab/>
        <w:t>80 mm</w:t>
      </w:r>
      <w:r w:rsidRPr="0084021C">
        <w:tab/>
      </w:r>
    </w:p>
    <w:p w14:paraId="55F88355" w14:textId="77777777" w:rsidR="00D36D5A" w:rsidRPr="0084021C" w:rsidRDefault="00D36D5A" w:rsidP="00D36D5A">
      <w:pPr>
        <w:pStyle w:val="vozovka"/>
        <w:tabs>
          <w:tab w:val="left" w:pos="1985"/>
          <w:tab w:val="right" w:pos="4111"/>
          <w:tab w:val="left" w:pos="5245"/>
          <w:tab w:val="left" w:pos="7088"/>
        </w:tabs>
      </w:pPr>
      <w:r w:rsidRPr="0084021C">
        <w:t>ložná vrstva</w:t>
      </w:r>
      <w:r w:rsidRPr="0084021C">
        <w:tab/>
      </w:r>
      <w:r w:rsidRPr="0084021C">
        <w:tab/>
        <w:t>LV</w:t>
      </w:r>
      <w:r w:rsidRPr="0084021C">
        <w:tab/>
        <w:t>40 mm</w:t>
      </w:r>
      <w:r w:rsidRPr="0084021C">
        <w:tab/>
      </w:r>
    </w:p>
    <w:p w14:paraId="39D3471F" w14:textId="77777777" w:rsidR="00D36D5A" w:rsidRPr="0084021C" w:rsidRDefault="00D36D5A" w:rsidP="00D36D5A">
      <w:pPr>
        <w:pStyle w:val="vozovka"/>
        <w:tabs>
          <w:tab w:val="left" w:pos="1985"/>
          <w:tab w:val="right" w:pos="4111"/>
          <w:tab w:val="left" w:pos="5245"/>
          <w:tab w:val="left" w:pos="7088"/>
        </w:tabs>
      </w:pPr>
      <w:r w:rsidRPr="0084021C">
        <w:t xml:space="preserve">Mezerovitý beton </w:t>
      </w:r>
      <w:r w:rsidRPr="0084021C">
        <w:tab/>
      </w:r>
      <w:r w:rsidRPr="0084021C">
        <w:tab/>
        <w:t>MCB 5/8</w:t>
      </w:r>
      <w:r w:rsidRPr="0084021C">
        <w:tab/>
        <w:t>150 mm</w:t>
      </w:r>
      <w:r w:rsidRPr="0084021C">
        <w:tab/>
        <w:t>E</w:t>
      </w:r>
      <w:r w:rsidRPr="0084021C">
        <w:rPr>
          <w:vertAlign w:val="subscript"/>
        </w:rPr>
        <w:t>def,2=</w:t>
      </w:r>
      <w:r w:rsidRPr="0084021C">
        <w:t>45 MPa</w:t>
      </w:r>
    </w:p>
    <w:p w14:paraId="795C31AC"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r>
      <w:r>
        <w:rPr>
          <w:u w:val="single"/>
        </w:rPr>
        <w:tab/>
      </w:r>
      <w:r w:rsidRPr="0084021C">
        <w:rPr>
          <w:u w:val="single"/>
        </w:rPr>
        <w:t>ŠD</w:t>
      </w:r>
      <w:r w:rsidRPr="0084021C">
        <w:rPr>
          <w:u w:val="single"/>
        </w:rPr>
        <w:tab/>
        <w:t>150 mm</w:t>
      </w:r>
      <w:r w:rsidRPr="0084021C">
        <w:rPr>
          <w:u w:val="single"/>
        </w:rPr>
        <w:tab/>
        <w:t>E</w:t>
      </w:r>
      <w:r w:rsidRPr="0084021C">
        <w:rPr>
          <w:u w:val="single"/>
          <w:vertAlign w:val="subscript"/>
        </w:rPr>
        <w:t>def,2=</w:t>
      </w:r>
      <w:r w:rsidRPr="0084021C">
        <w:rPr>
          <w:u w:val="single"/>
        </w:rPr>
        <w:t>30 MPa</w:t>
      </w:r>
    </w:p>
    <w:p w14:paraId="60EA8347"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t>420 mm</w:t>
      </w:r>
    </w:p>
    <w:p w14:paraId="1FBB14EF" w14:textId="77777777" w:rsidR="00D36D5A" w:rsidRDefault="00D36D5A" w:rsidP="00D36D5A">
      <w:pPr>
        <w:pStyle w:val="Zkladntext"/>
      </w:pPr>
      <w:r w:rsidRPr="0084021C">
        <w:t>Vozovka s MCB je na výslovnou žádost investora. Vrstva MZ je zaměnitelná za ŠD.</w:t>
      </w:r>
    </w:p>
    <w:p w14:paraId="671EDC01" w14:textId="77777777" w:rsidR="00D36D5A" w:rsidRDefault="00D36D5A" w:rsidP="00D36D5A">
      <w:pPr>
        <w:pStyle w:val="Zkladntext"/>
      </w:pPr>
      <w:r>
        <w:t>Stání pro ZTP budou z běžné dlažby s úzkými spárami.</w:t>
      </w:r>
    </w:p>
    <w:p w14:paraId="25EB01A2" w14:textId="77777777" w:rsidR="00D36D5A" w:rsidRPr="00E93677" w:rsidRDefault="00D36D5A" w:rsidP="00E93677">
      <w:pPr>
        <w:rPr>
          <w:b/>
          <w:sz w:val="22"/>
          <w:szCs w:val="22"/>
        </w:rPr>
      </w:pPr>
      <w:r w:rsidRPr="00E93677">
        <w:rPr>
          <w:b/>
          <w:sz w:val="22"/>
          <w:szCs w:val="22"/>
        </w:rPr>
        <w:t>Konstrukce chodníků</w:t>
      </w:r>
    </w:p>
    <w:p w14:paraId="43AA7393" w14:textId="77777777" w:rsidR="00D36D5A" w:rsidRPr="0084021C" w:rsidRDefault="00D36D5A" w:rsidP="00D36D5A">
      <w:r w:rsidRPr="0084021C">
        <w:rPr>
          <w:b/>
        </w:rPr>
        <w:t xml:space="preserve">Konstrukce chodníků </w:t>
      </w:r>
      <w:r w:rsidRPr="0084021C">
        <w:t>je navržena dlážděná v celkové tloušťce min. 400 mm</w:t>
      </w:r>
      <w:r w:rsidRPr="0084021C">
        <w:tab/>
      </w:r>
      <w:r w:rsidRPr="0084021C">
        <w:tab/>
      </w:r>
      <w:r w:rsidRPr="0084021C">
        <w:tab/>
        <w:t>(D1-D-2-VI-PIII)</w:t>
      </w:r>
    </w:p>
    <w:p w14:paraId="7D20B26E" w14:textId="77777777" w:rsidR="00D36D5A" w:rsidRPr="0084021C" w:rsidRDefault="00D36D5A" w:rsidP="00D36D5A">
      <w:pPr>
        <w:pStyle w:val="vozovka"/>
        <w:tabs>
          <w:tab w:val="left" w:pos="1985"/>
          <w:tab w:val="right" w:pos="4111"/>
          <w:tab w:val="left" w:pos="5245"/>
          <w:tab w:val="left" w:pos="7088"/>
        </w:tabs>
      </w:pPr>
      <w:r w:rsidRPr="0084021C">
        <w:t xml:space="preserve">Dlažba betonová </w:t>
      </w:r>
      <w:r w:rsidRPr="0084021C">
        <w:tab/>
      </w:r>
      <w:r w:rsidRPr="0084021C">
        <w:tab/>
        <w:t>DL</w:t>
      </w:r>
      <w:r w:rsidRPr="0084021C">
        <w:tab/>
        <w:t>60 mm</w:t>
      </w:r>
      <w:r w:rsidRPr="0084021C">
        <w:tab/>
      </w:r>
    </w:p>
    <w:p w14:paraId="6A6A129B" w14:textId="77777777" w:rsidR="00D36D5A" w:rsidRPr="0084021C" w:rsidRDefault="00D36D5A" w:rsidP="00D36D5A">
      <w:pPr>
        <w:pStyle w:val="vozovka"/>
        <w:tabs>
          <w:tab w:val="left" w:pos="1985"/>
          <w:tab w:val="right" w:pos="4111"/>
          <w:tab w:val="left" w:pos="5245"/>
          <w:tab w:val="left" w:pos="7088"/>
        </w:tabs>
      </w:pPr>
      <w:r w:rsidRPr="0084021C">
        <w:t>ložná vrstva</w:t>
      </w:r>
      <w:r w:rsidRPr="0084021C">
        <w:tab/>
      </w:r>
      <w:r w:rsidRPr="0084021C">
        <w:tab/>
        <w:t>LV</w:t>
      </w:r>
      <w:r w:rsidRPr="0084021C">
        <w:tab/>
        <w:t>40 mm</w:t>
      </w:r>
      <w:r w:rsidRPr="0084021C">
        <w:tab/>
      </w:r>
    </w:p>
    <w:p w14:paraId="0258ACD6" w14:textId="77777777" w:rsidR="00D36D5A" w:rsidRPr="0084021C" w:rsidRDefault="00D36D5A" w:rsidP="00D36D5A">
      <w:pPr>
        <w:pStyle w:val="vozovka"/>
        <w:tabs>
          <w:tab w:val="left" w:pos="1985"/>
          <w:tab w:val="right" w:pos="4111"/>
          <w:tab w:val="left" w:pos="5245"/>
          <w:tab w:val="left" w:pos="7088"/>
        </w:tabs>
      </w:pPr>
      <w:r w:rsidRPr="0084021C">
        <w:t xml:space="preserve">Mezerovitý beton </w:t>
      </w:r>
      <w:r w:rsidRPr="0084021C">
        <w:tab/>
      </w:r>
      <w:r w:rsidRPr="0084021C">
        <w:tab/>
        <w:t>MCB</w:t>
      </w:r>
      <w:r w:rsidRPr="0084021C">
        <w:tab/>
        <w:t>150 mm</w:t>
      </w:r>
      <w:r w:rsidRPr="0084021C">
        <w:tab/>
      </w:r>
    </w:p>
    <w:p w14:paraId="1EEB5022"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r>
      <w:r>
        <w:rPr>
          <w:u w:val="single"/>
        </w:rPr>
        <w:tab/>
      </w:r>
      <w:r w:rsidRPr="0084021C">
        <w:rPr>
          <w:u w:val="single"/>
        </w:rPr>
        <w:t>ŠD</w:t>
      </w:r>
      <w:r w:rsidRPr="0084021C">
        <w:rPr>
          <w:u w:val="single"/>
        </w:rPr>
        <w:tab/>
        <w:t>150 mm</w:t>
      </w:r>
      <w:r w:rsidRPr="0084021C">
        <w:rPr>
          <w:u w:val="single"/>
        </w:rPr>
        <w:tab/>
        <w:t>E</w:t>
      </w:r>
      <w:r w:rsidRPr="0084021C">
        <w:rPr>
          <w:u w:val="single"/>
          <w:vertAlign w:val="subscript"/>
        </w:rPr>
        <w:t>def,2=</w:t>
      </w:r>
      <w:r w:rsidRPr="0084021C">
        <w:rPr>
          <w:u w:val="single"/>
        </w:rPr>
        <w:t>30 MPa</w:t>
      </w:r>
    </w:p>
    <w:p w14:paraId="446DD948"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t>400 mm</w:t>
      </w:r>
    </w:p>
    <w:p w14:paraId="45358116" w14:textId="77777777" w:rsidR="00D36D5A" w:rsidRPr="0084021C" w:rsidRDefault="00D36D5A" w:rsidP="00D36D5A">
      <w:pPr>
        <w:pStyle w:val="Zkladntext"/>
      </w:pPr>
      <w:r w:rsidRPr="0084021C">
        <w:t>Chodník s MCB je na výslovnou žádost investora.</w:t>
      </w:r>
    </w:p>
    <w:p w14:paraId="30A61258" w14:textId="77777777" w:rsidR="00D36D5A" w:rsidRDefault="00D36D5A" w:rsidP="00D36D5A">
      <w:r w:rsidRPr="0084021C">
        <w:t>Ve vjezdech bude použita dlažba tloušťky 80 mm.</w:t>
      </w:r>
    </w:p>
    <w:p w14:paraId="6E1A7C47" w14:textId="77777777" w:rsidR="00D36D5A" w:rsidRPr="0084021C" w:rsidRDefault="00D36D5A" w:rsidP="00D36D5A">
      <w:r w:rsidRPr="0084021C">
        <w:rPr>
          <w:b/>
        </w:rPr>
        <w:t xml:space="preserve">Konstrukce </w:t>
      </w:r>
      <w:r>
        <w:rPr>
          <w:b/>
        </w:rPr>
        <w:t>asfaltového chodníku j</w:t>
      </w:r>
      <w:r w:rsidRPr="0084021C">
        <w:t xml:space="preserve">e navržena celkové tloušťce min. </w:t>
      </w:r>
      <w:r>
        <w:t>25</w:t>
      </w:r>
      <w:r w:rsidRPr="0084021C">
        <w:t>0 mm</w:t>
      </w:r>
      <w:r w:rsidRPr="0084021C">
        <w:tab/>
      </w:r>
      <w:r w:rsidRPr="0084021C">
        <w:tab/>
      </w:r>
      <w:r w:rsidRPr="0084021C">
        <w:tab/>
        <w:t>(D1-</w:t>
      </w:r>
      <w:r>
        <w:t>N</w:t>
      </w:r>
      <w:r w:rsidRPr="0084021C">
        <w:t>-</w:t>
      </w:r>
      <w:r>
        <w:t>3</w:t>
      </w:r>
      <w:r w:rsidRPr="0084021C">
        <w:t>-</w:t>
      </w:r>
      <w:r>
        <w:t>CH</w:t>
      </w:r>
      <w:r w:rsidRPr="0084021C">
        <w:t>-PIII)</w:t>
      </w:r>
    </w:p>
    <w:p w14:paraId="091EA67C" w14:textId="77777777" w:rsidR="00D36D5A" w:rsidRPr="0084021C" w:rsidRDefault="00D36D5A" w:rsidP="00D36D5A">
      <w:pPr>
        <w:pStyle w:val="vozovka"/>
        <w:tabs>
          <w:tab w:val="left" w:pos="1985"/>
          <w:tab w:val="right" w:pos="4111"/>
          <w:tab w:val="left" w:pos="5245"/>
          <w:tab w:val="left" w:pos="7088"/>
        </w:tabs>
      </w:pPr>
      <w:r>
        <w:t>Asfaltový beton</w:t>
      </w:r>
      <w:r w:rsidRPr="0084021C">
        <w:t xml:space="preserve"> </w:t>
      </w:r>
      <w:r w:rsidRPr="0084021C">
        <w:tab/>
      </w:r>
      <w:r w:rsidRPr="0084021C">
        <w:tab/>
      </w:r>
      <w:r>
        <w:t>ACO8CH</w:t>
      </w:r>
      <w:r w:rsidRPr="0084021C">
        <w:tab/>
      </w:r>
      <w:r>
        <w:t>4</w:t>
      </w:r>
      <w:r w:rsidRPr="0084021C">
        <w:t>0 mm</w:t>
      </w:r>
      <w:r w:rsidRPr="0084021C">
        <w:tab/>
      </w:r>
    </w:p>
    <w:p w14:paraId="77E58BBB" w14:textId="77777777" w:rsidR="00D36D5A" w:rsidRPr="0084021C" w:rsidRDefault="00D36D5A" w:rsidP="00D36D5A">
      <w:pPr>
        <w:pStyle w:val="vozovka"/>
        <w:tabs>
          <w:tab w:val="left" w:pos="1985"/>
          <w:tab w:val="right" w:pos="4111"/>
          <w:tab w:val="left" w:pos="5245"/>
          <w:tab w:val="left" w:pos="7088"/>
        </w:tabs>
      </w:pPr>
      <w:r>
        <w:t>Asfaltový recyklát</w:t>
      </w:r>
      <w:r>
        <w:tab/>
      </w:r>
      <w:r>
        <w:tab/>
        <w:t>R-mat</w:t>
      </w:r>
      <w:r w:rsidRPr="0084021C">
        <w:tab/>
      </w:r>
      <w:r>
        <w:t>6</w:t>
      </w:r>
      <w:r w:rsidRPr="0084021C">
        <w:t>0 mm</w:t>
      </w:r>
      <w:r w:rsidRPr="0084021C">
        <w:tab/>
      </w:r>
    </w:p>
    <w:p w14:paraId="3C2E76FA"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r>
      <w:r>
        <w:rPr>
          <w:u w:val="single"/>
        </w:rPr>
        <w:tab/>
      </w:r>
      <w:r w:rsidRPr="0084021C">
        <w:rPr>
          <w:u w:val="single"/>
        </w:rPr>
        <w:t>ŠD</w:t>
      </w:r>
      <w:r w:rsidRPr="0084021C">
        <w:rPr>
          <w:u w:val="single"/>
        </w:rPr>
        <w:tab/>
        <w:t>150 mm</w:t>
      </w:r>
      <w:r w:rsidRPr="0084021C">
        <w:rPr>
          <w:u w:val="single"/>
        </w:rPr>
        <w:tab/>
        <w:t>E</w:t>
      </w:r>
      <w:r w:rsidRPr="0084021C">
        <w:rPr>
          <w:u w:val="single"/>
          <w:vertAlign w:val="subscript"/>
        </w:rPr>
        <w:t>def,2=</w:t>
      </w:r>
      <w:r w:rsidRPr="0084021C">
        <w:rPr>
          <w:u w:val="single"/>
        </w:rPr>
        <w:t>30 MPa</w:t>
      </w:r>
    </w:p>
    <w:p w14:paraId="5D9719FA"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r>
      <w:r>
        <w:t>25</w:t>
      </w:r>
      <w:r w:rsidRPr="0084021C">
        <w:t>0 mm</w:t>
      </w:r>
    </w:p>
    <w:p w14:paraId="5EC5C92A" w14:textId="77777777" w:rsidR="00E903BC" w:rsidRDefault="00E903BC" w:rsidP="00E903BC">
      <w:pPr>
        <w:pStyle w:val="Zkladntext"/>
      </w:pPr>
      <w:r w:rsidRPr="00752553">
        <w:t>Chodník s MCB je na výslovnou žádost investora.</w:t>
      </w:r>
    </w:p>
    <w:p w14:paraId="64C349DD" w14:textId="612A0122" w:rsidR="00E903BC" w:rsidRDefault="00E903BC" w:rsidP="00E903BC">
      <w:r>
        <w:t xml:space="preserve">Ve </w:t>
      </w:r>
      <w:r w:rsidR="00D273C5">
        <w:t>s</w:t>
      </w:r>
      <w:r>
        <w:t>jezdech bude použita dlažba tloušťky 80 mm.</w:t>
      </w:r>
    </w:p>
    <w:p w14:paraId="28FA3CEB" w14:textId="77777777" w:rsidR="006756EE" w:rsidRDefault="006756EE" w:rsidP="006756EE">
      <w:pPr>
        <w:pStyle w:val="Zkladntext"/>
      </w:pPr>
      <w:r>
        <w:t>Barevnost a rozmístění dlažeb je patrné ze situace.</w:t>
      </w:r>
    </w:p>
    <w:p w14:paraId="32F59BEC" w14:textId="77777777" w:rsidR="00E903BC" w:rsidRDefault="00E903BC" w:rsidP="00E903BC">
      <w:pPr>
        <w:pStyle w:val="Zkladntext"/>
        <w:rPr>
          <w:b/>
          <w:i/>
        </w:rPr>
      </w:pPr>
      <w:r>
        <w:t>Skladba jednotlivých vrstev vozovky je patrná z přílohy</w:t>
      </w:r>
      <w:r>
        <w:rPr>
          <w:b/>
          <w:i/>
        </w:rPr>
        <w:t xml:space="preserve"> Vzorový příčný řez.</w:t>
      </w:r>
    </w:p>
    <w:p w14:paraId="5FFB8687" w14:textId="77777777" w:rsidR="000161F6" w:rsidRPr="00E93677" w:rsidRDefault="000161F6" w:rsidP="00E93677">
      <w:pPr>
        <w:rPr>
          <w:b/>
          <w:sz w:val="22"/>
          <w:szCs w:val="22"/>
        </w:rPr>
      </w:pPr>
    </w:p>
    <w:p w14:paraId="3DB4C802" w14:textId="2C4EF4F9" w:rsidR="000161F6" w:rsidRPr="00E93677" w:rsidRDefault="000161F6" w:rsidP="000161F6">
      <w:pPr>
        <w:rPr>
          <w:b/>
          <w:sz w:val="22"/>
          <w:szCs w:val="22"/>
        </w:rPr>
      </w:pPr>
      <w:r w:rsidRPr="00E93677">
        <w:rPr>
          <w:b/>
          <w:sz w:val="22"/>
          <w:szCs w:val="22"/>
        </w:rPr>
        <w:t>Nakládání s dešťovými vodami</w:t>
      </w:r>
    </w:p>
    <w:p w14:paraId="13E0F8D0" w14:textId="77777777" w:rsidR="000161F6" w:rsidRPr="00735CCB" w:rsidRDefault="000161F6" w:rsidP="000161F6">
      <w:r w:rsidRPr="00735CCB">
        <w:t xml:space="preserve">Princip nakládání s dešťovými vodami se skládá z několika systémů, které jsou všechny v souladu s principem tzv. modrozelené infrastruktury. V rámci všech systémů je brán zřetel na zachování vody v krajině a minimalizaci jejího odvádění ze zájmového území. Odvodnění zpevněných ploch páteřních komunikací bude řešeno především povrchově do zeleně/zelených pásů navržených podél komunikace, případně odtokem do uličních vpustí při nadměrných dešťových srážkách. Dešťová voda natéká do zeleně mezerami mezi obrubníky, které se vytvoří zapuštěním obrubníků v místě mezer. Dešťová voda v zeleni bude vsakována do spodních vrstev, které tvoří štěrkové vsakovací rýhy a v místech řadových domů v ulici Šustova rovněž systém prokořenitelných boxů, ve kterých budou vysazeny stromy. Ve vsakovacích rýhách je navrženo drenážní potrubí z polypropylenu s perforací 360°, které zajišťuje odvádění přebytečných dešťových vod především z důvodu zamezení vyhnívání kořenů navrhovaných stromů. Drenážní potrubí spolu se štěrkovou vsakovací rýhou současně slouží jako přirozený retenčně – vsakovací prostor v případě nadměrných srážek. Budou osazeny vpusti s lapači nečistot a kalovým prostorem. </w:t>
      </w:r>
    </w:p>
    <w:p w14:paraId="0910D52C" w14:textId="4BC00032" w:rsidR="000161F6" w:rsidRPr="00735CCB" w:rsidRDefault="000161F6" w:rsidP="000161F6">
      <w:pPr>
        <w:pStyle w:val="Zkladntext"/>
        <w:rPr>
          <w:b/>
          <w:i/>
        </w:rPr>
      </w:pPr>
      <w:r w:rsidRPr="00735CCB">
        <w:t>Odtok dešťových vod ze systému drenážního potrubí je navržen přes bezpečnostní přepad zaústěný do uličních vpustí napojených na navrženou dešťovou stoku</w:t>
      </w:r>
      <w:r w:rsidR="00735CCB">
        <w:t>.</w:t>
      </w:r>
    </w:p>
    <w:p w14:paraId="136B7126" w14:textId="77777777" w:rsidR="00A9249A" w:rsidRPr="00235686" w:rsidRDefault="00A9249A" w:rsidP="00A9249A">
      <w:pPr>
        <w:pStyle w:val="vozovka"/>
        <w:tabs>
          <w:tab w:val="left" w:pos="1985"/>
          <w:tab w:val="right" w:pos="4111"/>
          <w:tab w:val="left" w:pos="5245"/>
          <w:tab w:val="left" w:pos="7088"/>
        </w:tabs>
      </w:pPr>
    </w:p>
    <w:p w14:paraId="1BE06C10" w14:textId="3FDC7ABE" w:rsidR="008305B0" w:rsidRPr="007021E5" w:rsidRDefault="008305B0" w:rsidP="008305B0">
      <w:pPr>
        <w:pStyle w:val="Nadpis3"/>
      </w:pPr>
      <w:bookmarkStart w:id="39" w:name="_Toc519069552"/>
      <w:bookmarkStart w:id="40" w:name="_Toc149913043"/>
      <w:bookmarkEnd w:id="34"/>
      <w:bookmarkEnd w:id="35"/>
      <w:bookmarkEnd w:id="36"/>
      <w:bookmarkEnd w:id="37"/>
      <w:bookmarkEnd w:id="38"/>
      <w:r w:rsidRPr="007021E5">
        <w:lastRenderedPageBreak/>
        <w:t xml:space="preserve">Základní </w:t>
      </w:r>
      <w:r w:rsidR="008B15C9" w:rsidRPr="007021E5">
        <w:t>charakteristika technických</w:t>
      </w:r>
      <w:r w:rsidRPr="007021E5">
        <w:t xml:space="preserve"> a technologických </w:t>
      </w:r>
      <w:bookmarkEnd w:id="39"/>
      <w:r w:rsidR="006C5479" w:rsidRPr="007021E5">
        <w:t>zařízení</w:t>
      </w:r>
      <w:bookmarkEnd w:id="40"/>
    </w:p>
    <w:p w14:paraId="52AA3473" w14:textId="77777777" w:rsidR="0067192D" w:rsidRPr="00E93677" w:rsidRDefault="0067192D" w:rsidP="0067192D">
      <w:pPr>
        <w:rPr>
          <w:b/>
          <w:sz w:val="22"/>
          <w:szCs w:val="22"/>
        </w:rPr>
      </w:pPr>
      <w:r w:rsidRPr="00E93677">
        <w:rPr>
          <w:b/>
          <w:sz w:val="22"/>
          <w:szCs w:val="22"/>
        </w:rPr>
        <w:t>SO 301 – Vodovod a vodovodní přípojky</w:t>
      </w:r>
    </w:p>
    <w:p w14:paraId="4722B169" w14:textId="743F5ED7" w:rsidR="006B7EC5" w:rsidRPr="00735CCB" w:rsidRDefault="004D41F7" w:rsidP="004D41F7">
      <w:pPr>
        <w:jc w:val="both"/>
        <w:rPr>
          <w:highlight w:val="yellow"/>
        </w:rPr>
      </w:pPr>
      <w:bookmarkStart w:id="41" w:name="_Hlk509996016"/>
      <w:r w:rsidRPr="00735CCB">
        <w:rPr>
          <w:szCs w:val="22"/>
        </w:rPr>
        <w:t>V rámci rekonstrukce ulic Šustova a Polní jsou navrženy vodovodní řady „VA“ až „VD“ HDPE 100RC SDR11 110x10mm. Navržené vodovodní řady společně s vodovodními přípojkami budou sloužit k zásobení zájmové oblasti pitnou vodou.</w:t>
      </w:r>
      <w:bookmarkEnd w:id="41"/>
      <w:r w:rsidRPr="00735CCB">
        <w:rPr>
          <w:szCs w:val="22"/>
        </w:rPr>
        <w:t xml:space="preserve"> Vodovodní řad „VA“ HDPE 100RC SDR11 110x10mm bude napojen na stávající vodovodní řad PE d110 v místě staničení „VA1 = 0,000.00“ – napojení bude provedeno přes elektrospojku. Vodovodní řad „VA“ bude zakončen v místě staničení „VA8 = 0,205.26“ napojením na stávající vodovodní řad PE d110. Na vodovodním řadu „VA“ bude osazen podzemní hydrant HP1 DN80 v místě staničení „HP1 = 0,105.75“. Vodovodní řad „VB“ HDPE 100RC SDR11 110x10mm bude napojen na stávající vodovodní řad PE d110 v místě staničení „VB1 = 0,000.00“. Vodovodní řad „VB“ bude zakončen v místě staničení „VB7 = 0,156.22“, v místě stávající armaturní šachty napojením na stávající vodovodní řad PE d110. Stávající armaturní šachta bude bez náhrady zrušena. Na vodovodním řadu „VB“ HDPE 100 RC SDR11 bude osazen podzemní hydrant HP2 DN80 s funkcí vzdušníku v místě staničení „HP2 = 0,130.94“. Na vodovodní řad „VB“ bude přes T-kus 100/100 napojen navržený vodovodní řad „VC“ HDPE 100RC SDR11 110x10mm v místě staničení „VB6 = 0,154.08“ – bude zde osazen plný počet zemních šoupat – tzn. </w:t>
      </w:r>
      <w:proofErr w:type="gramStart"/>
      <w:r w:rsidRPr="00735CCB">
        <w:rPr>
          <w:szCs w:val="22"/>
        </w:rPr>
        <w:t>3x Z.Š DN100</w:t>
      </w:r>
      <w:proofErr w:type="gramEnd"/>
      <w:r w:rsidRPr="00735CCB">
        <w:rPr>
          <w:szCs w:val="22"/>
        </w:rPr>
        <w:t xml:space="preserve">. Na vodovodní řad „VC“ bude osazen podzemní hydrant HP3 DN80 v místě staničení „HP3 = 0,001.38“. Na vodovodní řad „VC“ bude přes T-kus 100/100 v místě staničení „VC2 = 0,002.76“ napojen vodovodní řad „VD“ – bude zde osazen plný počet zemních šoupat – tzn. </w:t>
      </w:r>
      <w:proofErr w:type="gramStart"/>
      <w:r w:rsidRPr="00735CCB">
        <w:rPr>
          <w:szCs w:val="22"/>
        </w:rPr>
        <w:t>3x Z.Š.</w:t>
      </w:r>
      <w:proofErr w:type="gramEnd"/>
      <w:r w:rsidRPr="00735CCB">
        <w:rPr>
          <w:szCs w:val="22"/>
        </w:rPr>
        <w:t xml:space="preserve"> DN100. Vodovodní řad „VC“ HDPE 100RC SDR11 110x10mm bude zakončen v místě staničení „VC4 = 0,042.89“ – bude zde osazen T-kus 100/80, na který bude napojen podzemní hydrant HP4 DN80. Pro přípravu možného budoucího prodloužení vodovodního řadu bude zakončen vodovodní řad „VC“ zaslepovací přírubou. Vodovodní řad „VD“ HDPE 100 RC SDR11 110x10mm bude zakončen napojením na stávající vodovodní řad přes elektroredukci MR d 110x90. Navržený vodovodní řad „VD“ bude v místě křížení s dešťovou stokou „DA“ opatřen chráničkou z PE d160 s kluznými objímkami a osazenými těsnícími manžetami na koncích. Na navržené vodovodní řady HDPE 100RC SDR11 110x10mm budou napojeny vodovodní přípojky HDPE 100RC SDR11 32x2,9 mm přes navrtávací pasy 110/</w:t>
      </w:r>
      <w:r w:rsidR="00E93677" w:rsidRPr="00735CCB">
        <w:rPr>
          <w:szCs w:val="22"/>
        </w:rPr>
        <w:t>25.</w:t>
      </w:r>
    </w:p>
    <w:p w14:paraId="7B021EF2" w14:textId="4A5E798F" w:rsidR="0067192D" w:rsidRPr="00E93677" w:rsidRDefault="0067192D" w:rsidP="0067192D">
      <w:pPr>
        <w:rPr>
          <w:b/>
          <w:sz w:val="22"/>
          <w:szCs w:val="22"/>
        </w:rPr>
      </w:pPr>
      <w:r w:rsidRPr="00E93677">
        <w:rPr>
          <w:b/>
          <w:sz w:val="22"/>
          <w:szCs w:val="22"/>
        </w:rPr>
        <w:t xml:space="preserve">SO 302 – </w:t>
      </w:r>
      <w:r w:rsidR="00005385" w:rsidRPr="00E93677">
        <w:rPr>
          <w:b/>
          <w:sz w:val="22"/>
          <w:szCs w:val="22"/>
        </w:rPr>
        <w:t>Splašková</w:t>
      </w:r>
      <w:r w:rsidRPr="00E93677">
        <w:rPr>
          <w:b/>
          <w:sz w:val="22"/>
          <w:szCs w:val="22"/>
        </w:rPr>
        <w:t xml:space="preserve"> kanalizace a přípojky</w:t>
      </w:r>
    </w:p>
    <w:p w14:paraId="7EB705E9" w14:textId="3E265B9C" w:rsidR="00005385" w:rsidRPr="00735CCB" w:rsidRDefault="00005385" w:rsidP="00005385">
      <w:bookmarkStart w:id="42" w:name="_Hlk509996030"/>
      <w:bookmarkStart w:id="43" w:name="_Hlk35931250"/>
      <w:r w:rsidRPr="00735CCB">
        <w:t>V rámci rekonstrukce ulic Šustova a Polní jsou navrženy nové jednotné stoky „JA“ a „JB“ PP SN12 DN300, 400. Stávající rušené kanalizační stoky budou po celé své délce vytěženy. Navržená stávající jednotná stoka „JA“ bude napojena v místě stávající kanalizační šachty „JA1“ DN1000 – dojde ke kompletní výměně šachty. Na navržené jednotné stoce „JA“ bude zachován stávající úsek jednotné stoky v místě křižovatky ulic Českobudějovická a Šustova mezi šachtami „JA5“ a „JA6“ – dojde ke kompletní výměně šachet. Jednotná stoka „JB“ bude napojena na navrženou jednotnou stoku „JA“ v místě kanalizační šachty „JA10“. Jednotná stoka „JA“ bude zakončena kanalizační šachtou „JA11“. Kanalizační šachta „JA11“ bude s průběžným dnem a na hranici parcely parc.</w:t>
      </w:r>
      <w:r w:rsidR="00E93677" w:rsidRPr="00735CCB">
        <w:t xml:space="preserve"> </w:t>
      </w:r>
      <w:proofErr w:type="gramStart"/>
      <w:r w:rsidRPr="00735CCB">
        <w:t>č.</w:t>
      </w:r>
      <w:proofErr w:type="gramEnd"/>
      <w:r w:rsidRPr="00735CCB">
        <w:t>: 1915/559 bude vyvedeno potrubí, jako příprava pro budoucí rozvoj. Potrubí za šachtou „JA11“ bude zaslepeno zátkou. Na navržené jednotné kanalizační stoky „JA“ a „JB“ PP SN12 DN300,400 budou napojeny jednotlivé jednotné kanalizační přípojky. Jednotné kanalizační přípojky budou napojeny přes vysazené odbočky 400/150 nebo 300/150. Případně dojde k napojení do kanalizační šachty. Na jednotných stokách „JA“ a „JB“ budou osazeny kanalizační šachty z prefabrikovaných betonových dílců DN1000. Šachetní vstupní poklopy budou celolitinové s větracími otvory, o třídě únosnosti D400, s kloubem.</w:t>
      </w:r>
      <w:bookmarkEnd w:id="42"/>
      <w:bookmarkEnd w:id="43"/>
    </w:p>
    <w:p w14:paraId="4881C750" w14:textId="074BDAE6" w:rsidR="000161F6" w:rsidRPr="00E93677" w:rsidRDefault="000161F6" w:rsidP="000161F6">
      <w:pPr>
        <w:rPr>
          <w:b/>
          <w:sz w:val="22"/>
          <w:szCs w:val="22"/>
        </w:rPr>
      </w:pPr>
      <w:r w:rsidRPr="00E93677">
        <w:rPr>
          <w:b/>
          <w:sz w:val="22"/>
          <w:szCs w:val="22"/>
        </w:rPr>
        <w:t>SO 303 – Dešťová kanalizace a přípojky</w:t>
      </w:r>
    </w:p>
    <w:p w14:paraId="0B087538" w14:textId="0590B9D0" w:rsidR="000161F6" w:rsidRPr="00735CCB" w:rsidRDefault="000161F6" w:rsidP="000161F6">
      <w:r w:rsidRPr="00735CCB">
        <w:t>V rámci rekonstrukce ulic Šustova a Polní jsou navrženy nové dešťové stoky „DA“ a „DB“ PP SN12 DN300, 400. Stávající rušené kanalizační stoky budou po celé své délce vytěženy. Navržená dešťová stoka „DA“ bude napojena na stoku “JA“ v místě stávající kanalizační šachty „JA1“ DN1000 – dojde ke kompletní výměně šachty. V místě křižovatky ulic Českobudějovická a Šustova mezi šachtami „DA5“ a „DA6“ – dojde k bezvýkopové realizaci navržené dešťové stoky „DA“. Dešťová stoka „DB“ bude napojena na navrženou dešťovou stoku „DA“ v místě kanalizační šachty „DA10“. Dešťová stoka „DA“ bude zakončena kanalizační šachtou „DA11“. Kanalizační šachta „DA11“ bude s průběžným dnem a na hranici parcely</w:t>
      </w:r>
      <w:r w:rsidR="00E93677" w:rsidRPr="00735CCB">
        <w:t xml:space="preserve"> </w:t>
      </w:r>
      <w:r w:rsidRPr="00735CCB">
        <w:t>č.: 1915/559 bude vyvedeno potrubí, jako příprava pro budoucí rozvoj. Potrubí za šachtou „DA11“ bude zaslepeno zátkou. Na navržené dešťové kanalizační stoky „DA“ a „DB“ PP SN12 DN300,400 budou napojeny jednotlivé dešťové kanalizační přípojky. Dešťové kanalizační přípojky budou napojeny přes vysazené odbočky 400/150 nebo 300/150. Případně dojde k napojení do kanalizační šachty. Na dešťových stokách „DA“ a „DB“ budou osazeny kanalizační šachty z prefabrikovaných betonových dílců DN1000. Šachetní vstupní poklopy budou celolitinové s větracími otvory, o třídě únosnosti D400, s kloubem.</w:t>
      </w:r>
    </w:p>
    <w:p w14:paraId="58511A7B" w14:textId="77777777" w:rsidR="008305B0" w:rsidRPr="00A95FE4" w:rsidRDefault="008305B0" w:rsidP="008305B0">
      <w:pPr>
        <w:rPr>
          <w:b/>
          <w:sz w:val="22"/>
        </w:rPr>
      </w:pPr>
      <w:bookmarkStart w:id="44" w:name="_Toc505779558"/>
      <w:r w:rsidRPr="00A95FE4">
        <w:rPr>
          <w:b/>
          <w:sz w:val="22"/>
        </w:rPr>
        <w:t>SO 401 – Veřejné osvětlení</w:t>
      </w:r>
      <w:bookmarkEnd w:id="44"/>
    </w:p>
    <w:p w14:paraId="7463F6EA" w14:textId="22D995A8" w:rsidR="008305B0" w:rsidRPr="00A95FE4" w:rsidRDefault="00E354AE" w:rsidP="0086018C">
      <w:pPr>
        <w:jc w:val="both"/>
      </w:pPr>
      <w:r w:rsidRPr="00A95FE4">
        <w:lastRenderedPageBreak/>
        <w:t>Jedná se o výstavbu kabelového rozvodu veřejného osvětlení v</w:t>
      </w:r>
      <w:r w:rsidR="00A95FE4" w:rsidRPr="00A95FE4">
        <w:t xml:space="preserve"> celkové </w:t>
      </w:r>
      <w:r w:rsidRPr="00A95FE4">
        <w:t xml:space="preserve">půdorysné délce </w:t>
      </w:r>
      <w:r w:rsidR="00A95FE4" w:rsidRPr="00A95FE4">
        <w:t>496</w:t>
      </w:r>
      <w:r w:rsidR="007A769B" w:rsidRPr="00A95FE4">
        <w:t xml:space="preserve"> m</w:t>
      </w:r>
      <w:r w:rsidRPr="00A95FE4">
        <w:t xml:space="preserve"> v ulicích </w:t>
      </w:r>
      <w:r w:rsidR="00A95FE4" w:rsidRPr="00A95FE4">
        <w:t>Šustova</w:t>
      </w:r>
      <w:r w:rsidR="00D36D5A" w:rsidRPr="00A95FE4">
        <w:t xml:space="preserve"> a </w:t>
      </w:r>
      <w:r w:rsidR="00D63252" w:rsidRPr="00A95FE4">
        <w:t>Polní.</w:t>
      </w:r>
      <w:r w:rsidRPr="00A95FE4">
        <w:t xml:space="preserve"> Rozvod VO bude proveden kabelem min. CYKY 4x10mm, případně min. AYKY 4x16mm. V rámci stavby bude osazeno </w:t>
      </w:r>
      <w:r w:rsidR="00A95FE4" w:rsidRPr="00A95FE4">
        <w:t>20</w:t>
      </w:r>
      <w:r w:rsidRPr="00A95FE4">
        <w:t xml:space="preserve"> LED svítidel, které budou osazeny na ocelových, žárově zinkovaných stožárech o výšce </w:t>
      </w:r>
      <w:r w:rsidR="007A769B" w:rsidRPr="00A95FE4">
        <w:t>6 m</w:t>
      </w:r>
      <w:r w:rsidRPr="00A95FE4">
        <w:t>.</w:t>
      </w:r>
      <w:r w:rsidR="00AA4982" w:rsidRPr="00A95FE4">
        <w:t xml:space="preserve"> </w:t>
      </w:r>
    </w:p>
    <w:p w14:paraId="7F0D4CDA" w14:textId="77777777" w:rsidR="0086018C" w:rsidRPr="00A95FE4" w:rsidRDefault="0086018C" w:rsidP="0086018C">
      <w:pPr>
        <w:jc w:val="both"/>
      </w:pPr>
      <w:r w:rsidRPr="00A95FE4">
        <w:t>Výkopy budou prováděny následovně:</w:t>
      </w:r>
    </w:p>
    <w:p w14:paraId="3C4A49CC" w14:textId="7526EBD1" w:rsidR="0086018C" w:rsidRPr="00A95FE4" w:rsidRDefault="0086018C" w:rsidP="0086018C">
      <w:pPr>
        <w:numPr>
          <w:ilvl w:val="0"/>
          <w:numId w:val="42"/>
        </w:numPr>
        <w:jc w:val="both"/>
      </w:pPr>
      <w:r w:rsidRPr="00A95FE4">
        <w:t xml:space="preserve">Chodník: 35x50cm, hloubka krytí kabelu </w:t>
      </w:r>
      <w:r w:rsidR="007A769B" w:rsidRPr="00A95FE4">
        <w:t>35 cm</w:t>
      </w:r>
    </w:p>
    <w:p w14:paraId="08FDE1AB" w14:textId="4231ABE2" w:rsidR="0086018C" w:rsidRPr="00A95FE4" w:rsidRDefault="0086018C" w:rsidP="0086018C">
      <w:pPr>
        <w:numPr>
          <w:ilvl w:val="0"/>
          <w:numId w:val="42"/>
        </w:numPr>
        <w:jc w:val="both"/>
      </w:pPr>
      <w:r w:rsidRPr="00A95FE4">
        <w:t xml:space="preserve">Rostlý terén: 35x80cm, hloubka krytí kabelu </w:t>
      </w:r>
      <w:r w:rsidR="007A769B" w:rsidRPr="00A95FE4">
        <w:t>70 cm</w:t>
      </w:r>
    </w:p>
    <w:p w14:paraId="0EC70656" w14:textId="1D0DABAC" w:rsidR="0086018C" w:rsidRPr="00A95FE4" w:rsidRDefault="0086018C" w:rsidP="0086018C">
      <w:pPr>
        <w:numPr>
          <w:ilvl w:val="0"/>
          <w:numId w:val="42"/>
        </w:numPr>
        <w:jc w:val="both"/>
      </w:pPr>
      <w:r w:rsidRPr="00A95FE4">
        <w:t xml:space="preserve">Komunikace 50x120cm, hloubka krytí kabelu </w:t>
      </w:r>
      <w:r w:rsidR="007A769B" w:rsidRPr="00A95FE4">
        <w:t>100 cm</w:t>
      </w:r>
    </w:p>
    <w:p w14:paraId="044AC0FA" w14:textId="13BDC7C0" w:rsidR="0086018C" w:rsidRPr="00A95FE4" w:rsidRDefault="0086018C" w:rsidP="0086018C">
      <w:pPr>
        <w:jc w:val="both"/>
      </w:pPr>
      <w:r w:rsidRPr="00A95FE4">
        <w:t xml:space="preserve">Kabel bude v celé trase uložen v pískovém loži v chráničce </w:t>
      </w:r>
      <w:r w:rsidR="007A769B" w:rsidRPr="00A95FE4">
        <w:t>50 mm</w:t>
      </w:r>
      <w:r w:rsidRPr="00A95FE4">
        <w:t xml:space="preserve"> a v souběhu bude veden zemnící pásek, který bude zemnit nové stožáry. Při přechodu komunikace bude kabel uložen</w:t>
      </w:r>
      <w:r w:rsidR="002F17DE" w:rsidRPr="00A95FE4">
        <w:t xml:space="preserve"> </w:t>
      </w:r>
      <w:r w:rsidRPr="00A95FE4">
        <w:t xml:space="preserve">v chráničce </w:t>
      </w:r>
      <w:r w:rsidR="007A769B" w:rsidRPr="00A95FE4">
        <w:t>50 mm</w:t>
      </w:r>
      <w:r w:rsidRPr="00A95FE4">
        <w:t xml:space="preserve"> + </w:t>
      </w:r>
      <w:r w:rsidR="007A769B" w:rsidRPr="00A95FE4">
        <w:t>110 mm</w:t>
      </w:r>
      <w:r w:rsidRPr="00A95FE4">
        <w:t xml:space="preserve">. </w:t>
      </w:r>
    </w:p>
    <w:p w14:paraId="79C512D6" w14:textId="120483AE" w:rsidR="008305B0" w:rsidRDefault="0086018C" w:rsidP="00584B8C">
      <w:pPr>
        <w:jc w:val="both"/>
      </w:pPr>
      <w:r w:rsidRPr="00A95FE4">
        <w:t>Po celé délce bude kabel označen výstražnou folií podle ČSN 736006. Při křížení nebo souběhu se sítěmi bude dodržena ČSN 73 6005.</w:t>
      </w:r>
    </w:p>
    <w:p w14:paraId="0E5019DA" w14:textId="77777777" w:rsidR="00C34F81" w:rsidRPr="00A25EA2" w:rsidRDefault="00C34F81" w:rsidP="00C34F81">
      <w:pPr>
        <w:rPr>
          <w:b/>
          <w:sz w:val="22"/>
        </w:rPr>
      </w:pPr>
      <w:r w:rsidRPr="00A25EA2">
        <w:rPr>
          <w:b/>
          <w:sz w:val="22"/>
        </w:rPr>
        <w:t>SO 421 – Přeložka sdělovacích kabelů</w:t>
      </w:r>
    </w:p>
    <w:p w14:paraId="31FC81C2" w14:textId="40F81D76" w:rsidR="00C34F81" w:rsidRPr="00A25EA2" w:rsidRDefault="00C34F81" w:rsidP="00C34F81">
      <w:r w:rsidRPr="00A25EA2">
        <w:t xml:space="preserve">Součástí stavby je přeložka sdělovacích kabelů. </w:t>
      </w:r>
      <w:r>
        <w:t>V Polní ulici bude kabel umístěn v zeleném pásu, délka přeložky je 81 m</w:t>
      </w:r>
      <w:r w:rsidRPr="00A25EA2">
        <w:t>.</w:t>
      </w:r>
    </w:p>
    <w:p w14:paraId="3F0AC6D8" w14:textId="0545EC96" w:rsidR="00C34F81" w:rsidRDefault="00C34F81" w:rsidP="00C34F81">
      <w:r w:rsidRPr="00A25EA2">
        <w:t>V</w:t>
      </w:r>
      <w:r>
        <w:t> Šustově ulici bude kabel umístěn v chodníku nebo pod parkovacími stáními. Délky přeložek jsou 145, 150 a 194 m</w:t>
      </w:r>
      <w:r w:rsidRPr="00A25EA2">
        <w:t xml:space="preserve">. Celkem bude zřízeno </w:t>
      </w:r>
      <w:r>
        <w:t>593</w:t>
      </w:r>
      <w:r w:rsidRPr="00A25EA2">
        <w:t xml:space="preserve"> m nového vedení</w:t>
      </w:r>
      <w:r>
        <w:t>, 3 propojky pod ulicí a</w:t>
      </w:r>
      <w:r w:rsidRPr="00A25EA2">
        <w:t xml:space="preserve"> </w:t>
      </w:r>
      <w:r>
        <w:t>23</w:t>
      </w:r>
      <w:r w:rsidRPr="00A25EA2">
        <w:t xml:space="preserve"> přípojek.</w:t>
      </w:r>
    </w:p>
    <w:p w14:paraId="31A05176" w14:textId="07453B35" w:rsidR="00C34F81" w:rsidRPr="00A25EA2" w:rsidRDefault="00C34F81" w:rsidP="00C34F81">
      <w:r>
        <w:t xml:space="preserve">Ve vjezdech a pod parkovacími plochami bude kabel </w:t>
      </w:r>
      <w:proofErr w:type="gramStart"/>
      <w:r>
        <w:t>min.  0,6</w:t>
      </w:r>
      <w:proofErr w:type="gramEnd"/>
      <w:r>
        <w:t xml:space="preserve"> m pod povrchem, pod parkovacími stáními a vozovkou v chráničce. Kabel by měl být min. 1,0 m od stromů a 0,5 m od lamp VO.</w:t>
      </w:r>
    </w:p>
    <w:p w14:paraId="33A9082C" w14:textId="414655BD" w:rsidR="005B1A81" w:rsidRDefault="005B1A81" w:rsidP="005B1A81">
      <w:r w:rsidRPr="00A95FE4">
        <w:rPr>
          <w:b/>
          <w:sz w:val="22"/>
        </w:rPr>
        <w:t xml:space="preserve">SO </w:t>
      </w:r>
      <w:r>
        <w:rPr>
          <w:b/>
          <w:sz w:val="22"/>
        </w:rPr>
        <w:t>701 – Kontejnerový přístřešek</w:t>
      </w:r>
    </w:p>
    <w:p w14:paraId="4D1F494A" w14:textId="0BA29DEF" w:rsidR="005B1A81" w:rsidRPr="005B1A81" w:rsidRDefault="005B1A81" w:rsidP="005B1A81">
      <w:pPr>
        <w:jc w:val="both"/>
      </w:pPr>
      <w:r w:rsidRPr="005B1A81">
        <w:t>Kontejnerový přístřešek je umístěn na zpevněné ploše u křižovatky ulic Šustova a Polní</w:t>
      </w:r>
      <w:r>
        <w:t>. B</w:t>
      </w:r>
      <w:r w:rsidRPr="005B1A81">
        <w:t>ude kotven do základových patek o rozměru 0,3x0,3x0,6 m. Základy budou umístěny 0,2</w:t>
      </w:r>
      <w:r>
        <w:t xml:space="preserve"> m pod úrovní zpevněných ploch. </w:t>
      </w:r>
      <w:r w:rsidRPr="005B1A81">
        <w:t>Základové</w:t>
      </w:r>
      <w:r>
        <w:t xml:space="preserve"> </w:t>
      </w:r>
      <w:r w:rsidRPr="005B1A81">
        <w:t>patky budou z prostého betonu C20/25.</w:t>
      </w:r>
      <w:r>
        <w:t xml:space="preserve"> </w:t>
      </w:r>
      <w:r w:rsidRPr="005B1A81">
        <w:t xml:space="preserve">Sloupy jsou do základů připevněny pomocí kotevních profilů zapuštěných v betonových základech.  </w:t>
      </w:r>
    </w:p>
    <w:p w14:paraId="444B6E14" w14:textId="08FC670D" w:rsidR="005B1A81" w:rsidRPr="005B1A81" w:rsidRDefault="005B1A81" w:rsidP="005B1A81">
      <w:pPr>
        <w:jc w:val="both"/>
      </w:pPr>
      <w:r w:rsidRPr="005B1A81">
        <w:t xml:space="preserve">Nosné konstrukce přístřešku je tvořena konstrukcí ze surového hliníku opatřena šedým nátěrem. Boční a zadní výplně jsou tvořeni pozinkovanou výplní tahokov. Zastřešení bude z trapézového plechu </w:t>
      </w:r>
      <w:r w:rsidR="00C34F81" w:rsidRPr="005B1A81">
        <w:t>s</w:t>
      </w:r>
      <w:r w:rsidRPr="005B1A81">
        <w:t xml:space="preserve"> pozinkovanou polyesterovou povrchovou vrstvou. Součástí přístřešku jsou i okapní plech na zadní straně a krycí plech na čelní straně. </w:t>
      </w:r>
    </w:p>
    <w:p w14:paraId="1CCAD913" w14:textId="77777777" w:rsidR="005B1A81" w:rsidRPr="005B1A81" w:rsidRDefault="005B1A81" w:rsidP="005B1A81">
      <w:pPr>
        <w:jc w:val="both"/>
      </w:pPr>
      <w:r w:rsidRPr="005B1A81">
        <w:t>Konstrukce je tvořena třemi druhy rámu, dvěma druhy vodorovných příčlí, svislými příčlemi. Stěny jsou tvořeny boční a zadní výplní. Zastřešení je tvořeno trapézovým, prolamovaným plechem.</w:t>
      </w:r>
    </w:p>
    <w:p w14:paraId="18708F6F" w14:textId="77777777" w:rsidR="00182000" w:rsidRPr="00A95FE4" w:rsidRDefault="00182000" w:rsidP="00D74FCE">
      <w:pPr>
        <w:pStyle w:val="Nadpis3"/>
      </w:pPr>
      <w:bookmarkStart w:id="45" w:name="_Toc149913044"/>
      <w:r w:rsidRPr="00A95FE4">
        <w:t>Zásady požárně bezpečnostního řešení</w:t>
      </w:r>
      <w:bookmarkEnd w:id="45"/>
    </w:p>
    <w:p w14:paraId="392416AE" w14:textId="77777777" w:rsidR="004E5F39" w:rsidRPr="00A95FE4" w:rsidRDefault="004E5F39" w:rsidP="004E5F39">
      <w:r w:rsidRPr="00A95FE4">
        <w:t xml:space="preserve">Přístup do lokality je zajištěn přímo po stávající komunikaci. Přístupová komunikace je zpevněná s šířkou min. 3,5 m. Navržená komunikace je dvoupruhová obousměrná. </w:t>
      </w:r>
    </w:p>
    <w:p w14:paraId="3886EEA6" w14:textId="77777777" w:rsidR="004E5F39" w:rsidRPr="00A95FE4" w:rsidRDefault="004E5F39" w:rsidP="004E5F39">
      <w:pPr>
        <w:jc w:val="both"/>
        <w:rPr>
          <w:color w:val="222222"/>
          <w:shd w:val="clear" w:color="auto" w:fill="FFFFFF"/>
        </w:rPr>
      </w:pPr>
      <w:r w:rsidRPr="00A95FE4">
        <w:rPr>
          <w:color w:val="222222"/>
          <w:shd w:val="clear" w:color="auto" w:fill="FFFFFF"/>
        </w:rPr>
        <w:t>Jedná se o příjezdovou komunikaci, proto je dle §6 vyhlášky 460/2021 Sb. komunikace stavbou kategorie 1.</w:t>
      </w:r>
    </w:p>
    <w:p w14:paraId="2B7E1D30" w14:textId="7FF51440" w:rsidR="004E5F39" w:rsidRPr="00A95FE4" w:rsidRDefault="004E5F39" w:rsidP="004E5F39">
      <w:pPr>
        <w:jc w:val="both"/>
      </w:pPr>
      <w:r w:rsidRPr="00A95FE4">
        <w:t xml:space="preserve">Navržená vozovka komunikace má šířku min 5,0 a volný prostor min 0,5 m na každou stranu a splňuje požadavky požárních předpisů pro zajištění minimálního průjezdného profilu komunikace šířky 3,5m a výšky 4,2m pro návrhové vozidlo. </w:t>
      </w:r>
    </w:p>
    <w:p w14:paraId="20328DD6" w14:textId="77777777" w:rsidR="004E5F39" w:rsidRPr="00A95FE4" w:rsidRDefault="004E5F39" w:rsidP="004E5F39">
      <w:pPr>
        <w:jc w:val="both"/>
      </w:pPr>
      <w:r w:rsidRPr="00A95FE4">
        <w:t>Komunikace není požárním úsekem zařazeným do stupně požární bezpečnosti, nevznikají tedy na hořlavost jejich materiálů žádné požadavky.</w:t>
      </w:r>
    </w:p>
    <w:p w14:paraId="6D54D105" w14:textId="32C683A2" w:rsidR="004E5F39" w:rsidRPr="00A95FE4" w:rsidRDefault="004E5F39" w:rsidP="004E5F39">
      <w:pPr>
        <w:jc w:val="both"/>
      </w:pPr>
      <w:r w:rsidRPr="00A95FE4">
        <w:t xml:space="preserve">Podle přílohy 3 vyhlášky 23/2008 a článku 4.4.1. ČSN 73 0833 musí ke každé budově OB 1 (tj. ke každému z domů) vést přístupová komunikace široká nejméně 3,0 m a končící nejvýše ve vzdálenosti </w:t>
      </w:r>
      <w:smartTag w:uri="urn:schemas-microsoft-com:office:smarttags" w:element="metricconverter">
        <w:smartTagPr>
          <w:attr w:name="ProductID" w:val="50 m"/>
        </w:smartTagPr>
        <w:r w:rsidRPr="00A95FE4">
          <w:t>50 m</w:t>
        </w:r>
      </w:smartTag>
      <w:r w:rsidRPr="00A95FE4">
        <w:t xml:space="preserve"> od posuzovaných objektů. Komunikace vede v požadované vzdálenosti k parcelám. Slepý konec </w:t>
      </w:r>
      <w:r w:rsidR="009E6671" w:rsidRPr="00A95FE4">
        <w:t>Šustovy</w:t>
      </w:r>
      <w:r w:rsidRPr="00A95FE4">
        <w:t xml:space="preserve"> ulice má délku 37 m a není tak třeba zřizovat obratiště. Vyhovuje tedy výše uvedeným požadavkům. </w:t>
      </w:r>
    </w:p>
    <w:p w14:paraId="69E3A78C" w14:textId="77777777" w:rsidR="004E5F39" w:rsidRPr="00A95FE4" w:rsidRDefault="004E5F39" w:rsidP="004E5F39">
      <w:pPr>
        <w:jc w:val="both"/>
      </w:pPr>
      <w:r w:rsidRPr="00A95FE4">
        <w:t>Vozovka je navržena podle TP 170, která uvažuje pro výpočet zatížení 100 kN na nápravu, vozovka má dostatečnou únosnost.</w:t>
      </w:r>
    </w:p>
    <w:p w14:paraId="5D9F9414" w14:textId="77777777" w:rsidR="004E5F39" w:rsidRPr="00A95FE4" w:rsidRDefault="004E5F39" w:rsidP="004E5F39">
      <w:pPr>
        <w:jc w:val="both"/>
      </w:pPr>
      <w:r w:rsidRPr="00A95FE4">
        <w:t>Přístupové komunikace v řešené oblasti vyhovují pro průjezd požárních vozidel a vedení zásahu.</w:t>
      </w:r>
    </w:p>
    <w:p w14:paraId="4E00A486" w14:textId="77777777" w:rsidR="004E5F39" w:rsidRPr="00A95FE4" w:rsidRDefault="004E5F39" w:rsidP="004E5F39">
      <w:pPr>
        <w:jc w:val="both"/>
      </w:pPr>
      <w:r w:rsidRPr="00A95FE4">
        <w:t>Navržené parametry komunikace odpovídají požadavkům na průjezd návrhového vozidla HZS.</w:t>
      </w:r>
    </w:p>
    <w:p w14:paraId="09B479AE" w14:textId="77777777" w:rsidR="004E5F39" w:rsidRPr="00A95FE4" w:rsidRDefault="004E5F39" w:rsidP="004E5F39">
      <w:pPr>
        <w:rPr>
          <w:b/>
        </w:rPr>
      </w:pPr>
      <w:r w:rsidRPr="00A95FE4">
        <w:rPr>
          <w:b/>
        </w:rPr>
        <w:t>Nástupní plochy</w:t>
      </w:r>
    </w:p>
    <w:p w14:paraId="6BACC93F" w14:textId="77777777" w:rsidR="004E5F39" w:rsidRPr="00A95FE4" w:rsidRDefault="004E5F39" w:rsidP="004E5F39">
      <w:r w:rsidRPr="00A95FE4">
        <w:t>Na okolních pozemcích podél navržené stavby je navržena nová zástavba. Jedná se objekty bydlení o počtu max. 2 nadzemních podlaží. Z toho důvodu nejsou navrhovány nástupní plochy vozidel požární techniky. Požární výška okolních objektů nedosahuje 12 m.</w:t>
      </w:r>
    </w:p>
    <w:p w14:paraId="5EB16933" w14:textId="77777777" w:rsidR="004E5F39" w:rsidRPr="00A95FE4" w:rsidRDefault="004E5F39" w:rsidP="004E5F39">
      <w:r w:rsidRPr="00A95FE4">
        <w:lastRenderedPageBreak/>
        <w:t>Stavbou nedochází ke zhoršení nebo narušení současných požárně technických vlastností stávající komunikace a okolních objektů.</w:t>
      </w:r>
    </w:p>
    <w:p w14:paraId="571DB858" w14:textId="77777777" w:rsidR="004E5F39" w:rsidRPr="00A95FE4" w:rsidRDefault="004E5F39" w:rsidP="004E5F39">
      <w:r w:rsidRPr="00A95FE4">
        <w:t>Návrh komunikace splňuje všechny současné požadavky požární bezpečnosti.</w:t>
      </w:r>
    </w:p>
    <w:p w14:paraId="3282DB7A" w14:textId="77777777" w:rsidR="00182000" w:rsidRPr="00A95FE4" w:rsidRDefault="00182000" w:rsidP="00D74FCE">
      <w:pPr>
        <w:pStyle w:val="Nadpis3"/>
      </w:pPr>
      <w:bookmarkStart w:id="46" w:name="_Toc149913045"/>
      <w:r w:rsidRPr="00A95FE4">
        <w:t>Úspora energie a tepelná ochrana</w:t>
      </w:r>
      <w:bookmarkEnd w:id="46"/>
    </w:p>
    <w:p w14:paraId="612AB0A2" w14:textId="77777777" w:rsidR="001B67F6" w:rsidRPr="00A95FE4" w:rsidRDefault="001B67F6" w:rsidP="00E549B4">
      <w:r w:rsidRPr="00A95FE4">
        <w:t>Netýká se této stavby</w:t>
      </w:r>
      <w:r w:rsidR="00B9607F" w:rsidRPr="00A95FE4">
        <w:t>.</w:t>
      </w:r>
    </w:p>
    <w:p w14:paraId="3DC72479" w14:textId="77777777" w:rsidR="00182000" w:rsidRPr="00A95FE4" w:rsidRDefault="00182000" w:rsidP="00D74FCE">
      <w:pPr>
        <w:pStyle w:val="Nadpis3"/>
      </w:pPr>
      <w:bookmarkStart w:id="47" w:name="_Toc149913046"/>
      <w:r w:rsidRPr="00A95FE4">
        <w:t>Hygienické řešení stavby, požadavky na pracovní prostředí</w:t>
      </w:r>
      <w:bookmarkEnd w:id="47"/>
    </w:p>
    <w:p w14:paraId="1BCF05D5" w14:textId="77777777" w:rsidR="00A9249A" w:rsidRPr="00A95FE4" w:rsidRDefault="00A9249A" w:rsidP="00A9249A">
      <w:r w:rsidRPr="00A95FE4">
        <w:rPr>
          <w:spacing w:val="-5"/>
        </w:rPr>
        <w:t xml:space="preserve">V průběhu provádění stavebních prací je nutno brát zřetel </w:t>
      </w:r>
      <w:r w:rsidRPr="00A95FE4">
        <w:t>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701F87FB" w14:textId="4294913A" w:rsidR="00A9249A" w:rsidRPr="00A95FE4" w:rsidRDefault="00A9249A" w:rsidP="00A9249A">
      <w:r w:rsidRPr="00A95FE4">
        <w:t>Po dokončení stavby nebude nutné žádná opatření k ochraně proti hluku provádět, provoz na místní komunikaci bude jen pro potřeby obyvatel.</w:t>
      </w:r>
    </w:p>
    <w:p w14:paraId="04B08C97" w14:textId="77777777" w:rsidR="00182000" w:rsidRPr="00A25EA2" w:rsidRDefault="00182000" w:rsidP="00D74FCE">
      <w:pPr>
        <w:pStyle w:val="Nadpis3"/>
      </w:pPr>
      <w:bookmarkStart w:id="48" w:name="_Toc149913047"/>
      <w:r w:rsidRPr="00A95FE4">
        <w:t>Zá</w:t>
      </w:r>
      <w:r w:rsidRPr="00A25EA2">
        <w:t>sady ochrany stavby před negativními účinky vnějšího prostředí</w:t>
      </w:r>
      <w:bookmarkEnd w:id="48"/>
    </w:p>
    <w:p w14:paraId="040E3F9F" w14:textId="77777777" w:rsidR="001B67F6" w:rsidRPr="00A25EA2" w:rsidRDefault="00182000" w:rsidP="00D873A5">
      <w:pPr>
        <w:pStyle w:val="Nadpis4"/>
        <w:numPr>
          <w:ilvl w:val="3"/>
          <w:numId w:val="7"/>
        </w:numPr>
      </w:pPr>
      <w:r w:rsidRPr="00A25EA2">
        <w:t>ochrana před pronikáním radonu z</w:t>
      </w:r>
      <w:r w:rsidR="001B67F6" w:rsidRPr="00A25EA2">
        <w:t> </w:t>
      </w:r>
      <w:r w:rsidRPr="00A25EA2">
        <w:t>podloží</w:t>
      </w:r>
    </w:p>
    <w:p w14:paraId="31AB642B" w14:textId="77777777" w:rsidR="001B67F6" w:rsidRPr="00A25EA2" w:rsidRDefault="001B67F6" w:rsidP="00E549B4">
      <w:r w:rsidRPr="00A25EA2">
        <w:t>Netýká se této stavby</w:t>
      </w:r>
      <w:r w:rsidR="00E13D94" w:rsidRPr="00A25EA2">
        <w:t>.</w:t>
      </w:r>
    </w:p>
    <w:p w14:paraId="172EA24F" w14:textId="77777777" w:rsidR="00182000" w:rsidRPr="00A25EA2" w:rsidRDefault="00182000" w:rsidP="00D873A5">
      <w:pPr>
        <w:pStyle w:val="Nadpis4"/>
        <w:numPr>
          <w:ilvl w:val="3"/>
          <w:numId w:val="7"/>
        </w:numPr>
      </w:pPr>
      <w:r w:rsidRPr="00A25EA2">
        <w:t>ochrana před bludnými proudy</w:t>
      </w:r>
    </w:p>
    <w:p w14:paraId="73157E9F" w14:textId="77777777" w:rsidR="00FE1030" w:rsidRPr="00A25EA2" w:rsidRDefault="00FE1030" w:rsidP="00E549B4">
      <w:r w:rsidRPr="00A25EA2">
        <w:t>Netýká se této stavby</w:t>
      </w:r>
      <w:r w:rsidR="00E13D94" w:rsidRPr="00A25EA2">
        <w:t>.</w:t>
      </w:r>
    </w:p>
    <w:p w14:paraId="1AA7965F" w14:textId="77777777" w:rsidR="00FE1030" w:rsidRPr="00A25EA2" w:rsidRDefault="00182000" w:rsidP="00D873A5">
      <w:pPr>
        <w:pStyle w:val="Nadpis4"/>
        <w:numPr>
          <w:ilvl w:val="3"/>
          <w:numId w:val="7"/>
        </w:numPr>
      </w:pPr>
      <w:r w:rsidRPr="00A25EA2">
        <w:t>ochrana před technickou seizmicitou</w:t>
      </w:r>
    </w:p>
    <w:p w14:paraId="2A4070B0" w14:textId="77777777" w:rsidR="00FE1030" w:rsidRPr="00A25EA2" w:rsidRDefault="00FE1030" w:rsidP="00E549B4">
      <w:r w:rsidRPr="00A25EA2">
        <w:t>Netýká se této stavby</w:t>
      </w:r>
      <w:r w:rsidR="00E13D94" w:rsidRPr="00A25EA2">
        <w:t>.</w:t>
      </w:r>
    </w:p>
    <w:p w14:paraId="052FCFEE" w14:textId="77777777" w:rsidR="00182000" w:rsidRPr="00A25EA2" w:rsidRDefault="00182000" w:rsidP="00D873A5">
      <w:pPr>
        <w:pStyle w:val="Nadpis4"/>
        <w:numPr>
          <w:ilvl w:val="3"/>
          <w:numId w:val="7"/>
        </w:numPr>
      </w:pPr>
      <w:r w:rsidRPr="00A25EA2">
        <w:t>ochrana před hlukem</w:t>
      </w:r>
    </w:p>
    <w:p w14:paraId="16489596" w14:textId="77777777" w:rsidR="008C3637" w:rsidRPr="00A25EA2" w:rsidRDefault="008C3637" w:rsidP="008C3637">
      <w:r w:rsidRPr="00A25EA2">
        <w:t>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799F50D7" w14:textId="77777777" w:rsidR="008C3637" w:rsidRPr="00A25EA2" w:rsidRDefault="008C3637" w:rsidP="008C3637">
      <w:r w:rsidRPr="00A25EA2">
        <w:t>Po dokončení stavby nebude nutné žádná opatření k ochraně proti hluku provádět, provoz na místní komunikaci bude jen pro potřeby obyvatel domků na stavebních parcelách.</w:t>
      </w:r>
    </w:p>
    <w:p w14:paraId="6FED2E88" w14:textId="77777777" w:rsidR="00182000" w:rsidRPr="00A25EA2" w:rsidRDefault="00182000" w:rsidP="00D873A5">
      <w:pPr>
        <w:pStyle w:val="Nadpis4"/>
        <w:numPr>
          <w:ilvl w:val="3"/>
          <w:numId w:val="7"/>
        </w:numPr>
      </w:pPr>
      <w:r w:rsidRPr="00A25EA2">
        <w:t>protipovodňová opatření</w:t>
      </w:r>
    </w:p>
    <w:p w14:paraId="791EFCEE" w14:textId="77777777" w:rsidR="00FE1030" w:rsidRPr="00A25EA2" w:rsidRDefault="00FE1030" w:rsidP="00E549B4">
      <w:r w:rsidRPr="00A25EA2">
        <w:t>Netýká se této stavby</w:t>
      </w:r>
      <w:r w:rsidR="00E13D94" w:rsidRPr="00A25EA2">
        <w:t>.</w:t>
      </w:r>
    </w:p>
    <w:p w14:paraId="34DA3B76" w14:textId="77777777" w:rsidR="00182000" w:rsidRPr="00A25EA2" w:rsidRDefault="00182000" w:rsidP="00D873A5">
      <w:pPr>
        <w:pStyle w:val="Nadpis4"/>
        <w:numPr>
          <w:ilvl w:val="3"/>
          <w:numId w:val="7"/>
        </w:numPr>
      </w:pPr>
      <w:r w:rsidRPr="00A25EA2">
        <w:t>ochrana před ostatními účinky - vlivem poddolování, výskytem metanu apod.</w:t>
      </w:r>
    </w:p>
    <w:p w14:paraId="3327E13B" w14:textId="77777777" w:rsidR="00FE1030" w:rsidRPr="00A25EA2" w:rsidRDefault="00FE1030" w:rsidP="00E549B4">
      <w:r w:rsidRPr="00A25EA2">
        <w:t>Netýká se této stavby</w:t>
      </w:r>
      <w:r w:rsidR="00E13D94" w:rsidRPr="00A25EA2">
        <w:t>.</w:t>
      </w:r>
    </w:p>
    <w:p w14:paraId="1BF8533A" w14:textId="77777777" w:rsidR="00E752AE" w:rsidRPr="007021E5" w:rsidRDefault="00E752AE" w:rsidP="00E752AE">
      <w:pPr>
        <w:pStyle w:val="Nadpis2"/>
      </w:pPr>
      <w:bookmarkStart w:id="49" w:name="_Toc519069564"/>
      <w:bookmarkStart w:id="50" w:name="_Toc149913048"/>
      <w:r w:rsidRPr="007021E5">
        <w:t>Připojení stavby na technickou infrastrukturu</w:t>
      </w:r>
      <w:bookmarkEnd w:id="49"/>
      <w:bookmarkEnd w:id="50"/>
    </w:p>
    <w:p w14:paraId="209D93CA" w14:textId="1BFA125F" w:rsidR="00E752AE" w:rsidRPr="007021E5" w:rsidRDefault="00E752AE" w:rsidP="00E752AE">
      <w:pPr>
        <w:pStyle w:val="Nadpis4"/>
        <w:numPr>
          <w:ilvl w:val="3"/>
          <w:numId w:val="10"/>
        </w:numPr>
      </w:pPr>
      <w:r w:rsidRPr="007021E5">
        <w:t>napojovací místa technické infrastruktury</w:t>
      </w:r>
    </w:p>
    <w:p w14:paraId="793163E8" w14:textId="6A035568" w:rsidR="00A404F1" w:rsidRPr="003C06C4" w:rsidRDefault="00A404F1" w:rsidP="00A404F1">
      <w:r w:rsidRPr="007021E5">
        <w:t xml:space="preserve">Napojovací body se </w:t>
      </w:r>
      <w:proofErr w:type="gramStart"/>
      <w:r w:rsidRPr="007021E5">
        <w:t>nachází</w:t>
      </w:r>
      <w:proofErr w:type="gramEnd"/>
      <w:r w:rsidRPr="007021E5">
        <w:t xml:space="preserve"> v</w:t>
      </w:r>
      <w:r w:rsidR="007021E5" w:rsidRPr="007021E5">
        <w:t> </w:t>
      </w:r>
      <w:r w:rsidRPr="007021E5">
        <w:t>křižovat</w:t>
      </w:r>
      <w:r w:rsidR="004D41F7" w:rsidRPr="007021E5">
        <w:t>kách</w:t>
      </w:r>
      <w:r w:rsidR="007021E5" w:rsidRPr="007021E5">
        <w:t xml:space="preserve"> </w:t>
      </w:r>
      <w:proofErr w:type="gramStart"/>
      <w:r w:rsidR="007021E5" w:rsidRPr="007021E5">
        <w:t>viz</w:t>
      </w:r>
      <w:proofErr w:type="gramEnd"/>
      <w:r w:rsidR="007021E5" w:rsidRPr="007021E5">
        <w:t xml:space="preserve"> situace</w:t>
      </w:r>
      <w:r w:rsidR="003C06C4" w:rsidRPr="007021E5">
        <w:t>.</w:t>
      </w:r>
    </w:p>
    <w:p w14:paraId="7D42F9C4" w14:textId="77777777" w:rsidR="00E752AE" w:rsidRPr="00A25EA2" w:rsidRDefault="00E752AE" w:rsidP="00E752AE">
      <w:pPr>
        <w:pStyle w:val="Nadpis4"/>
        <w:numPr>
          <w:ilvl w:val="3"/>
          <w:numId w:val="10"/>
        </w:numPr>
      </w:pPr>
      <w:r w:rsidRPr="00A25EA2">
        <w:t>připojovací rozměry, výkonové kapacity a délky</w:t>
      </w:r>
    </w:p>
    <w:p w14:paraId="54B51ABC" w14:textId="1F3F6142" w:rsidR="00E752AE" w:rsidRPr="00E93677" w:rsidRDefault="00E752AE" w:rsidP="00E93677">
      <w:pPr>
        <w:rPr>
          <w:b/>
          <w:sz w:val="22"/>
          <w:szCs w:val="22"/>
        </w:rPr>
      </w:pPr>
      <w:bookmarkStart w:id="51" w:name="_Toc519069565"/>
      <w:r w:rsidRPr="00E93677">
        <w:rPr>
          <w:b/>
          <w:sz w:val="22"/>
          <w:szCs w:val="22"/>
        </w:rPr>
        <w:t>Veřejné osvětlení</w:t>
      </w:r>
      <w:bookmarkEnd w:id="51"/>
    </w:p>
    <w:p w14:paraId="233B9225" w14:textId="77777777" w:rsidR="00124204" w:rsidRPr="0059573A" w:rsidRDefault="00124204" w:rsidP="00124204">
      <w:r w:rsidRPr="0059573A">
        <w:t>Napěťová soustava 3 x 400/230 V, 50 Hz</w:t>
      </w:r>
    </w:p>
    <w:p w14:paraId="3F6264CA" w14:textId="77777777" w:rsidR="00124204" w:rsidRPr="0059573A" w:rsidRDefault="00124204" w:rsidP="00124204">
      <w:r w:rsidRPr="0059573A">
        <w:t>Ochrana před nebezpečným dotykovým napětím - TN-C, automatickým odpojením od zdroje dle ČSN</w:t>
      </w:r>
    </w:p>
    <w:p w14:paraId="3CC180EF" w14:textId="77777777" w:rsidR="00124204" w:rsidRPr="0059573A" w:rsidRDefault="00124204" w:rsidP="00124204">
      <w:r w:rsidRPr="0059573A">
        <w:t>33 2000-4-41 ed.3.</w:t>
      </w:r>
    </w:p>
    <w:p w14:paraId="44A5CB9E" w14:textId="0FD28EF6" w:rsidR="00124204" w:rsidRPr="0059573A" w:rsidRDefault="00124204" w:rsidP="00124204">
      <w:pPr>
        <w:rPr>
          <w:b/>
          <w:bCs/>
        </w:rPr>
      </w:pPr>
      <w:r w:rsidRPr="0059573A">
        <w:rPr>
          <w:b/>
          <w:bCs/>
        </w:rPr>
        <w:t>Použité kabelové vedení</w:t>
      </w:r>
      <w:r w:rsidR="00BB6CDF" w:rsidRPr="0059573A">
        <w:rPr>
          <w:b/>
          <w:bCs/>
        </w:rPr>
        <w:t xml:space="preserve"> </w:t>
      </w:r>
      <w:r w:rsidRPr="0059573A">
        <w:rPr>
          <w:b/>
          <w:bCs/>
        </w:rPr>
        <w:t>typ:</w:t>
      </w:r>
    </w:p>
    <w:p w14:paraId="278158D2" w14:textId="7B1D3A7C" w:rsidR="00124204" w:rsidRPr="0059573A" w:rsidRDefault="00124204" w:rsidP="00124204">
      <w:r w:rsidRPr="0059573A">
        <w:t>CYKY-J 4x10 mm</w:t>
      </w:r>
    </w:p>
    <w:p w14:paraId="283943C3" w14:textId="46952C7A" w:rsidR="00124204" w:rsidRPr="0059573A" w:rsidRDefault="00124204" w:rsidP="00124204">
      <w:r w:rsidRPr="0059573A">
        <w:t>CYKY-J 3x1,5 mm</w:t>
      </w:r>
    </w:p>
    <w:p w14:paraId="37E950A7" w14:textId="77777777" w:rsidR="00124204" w:rsidRPr="0059573A" w:rsidRDefault="00124204" w:rsidP="00124204">
      <w:r w:rsidRPr="0059573A">
        <w:t>Zatížitelnosti kabelů jsou dány dle ČSN 33 2000-4-43 s ohledem na uložení a počet kabelů v trase.</w:t>
      </w:r>
    </w:p>
    <w:p w14:paraId="0CC7F515" w14:textId="77777777" w:rsidR="00124204" w:rsidRPr="0059573A" w:rsidRDefault="00124204" w:rsidP="00124204">
      <w:pPr>
        <w:rPr>
          <w:b/>
          <w:bCs/>
        </w:rPr>
      </w:pPr>
      <w:r w:rsidRPr="0059573A">
        <w:rPr>
          <w:b/>
          <w:bCs/>
        </w:rPr>
        <w:t>Rozvaděč pro veřejné osvětlení:</w:t>
      </w:r>
    </w:p>
    <w:p w14:paraId="6E11D502" w14:textId="77777777" w:rsidR="00124204" w:rsidRPr="0059573A" w:rsidRDefault="00124204" w:rsidP="00124204">
      <w:r w:rsidRPr="0059573A">
        <w:t>Bude použit stávající vč. regulace</w:t>
      </w:r>
    </w:p>
    <w:p w14:paraId="3D259846" w14:textId="77777777" w:rsidR="00124204" w:rsidRPr="0059573A" w:rsidRDefault="00124204" w:rsidP="00124204">
      <w:pPr>
        <w:rPr>
          <w:b/>
          <w:bCs/>
        </w:rPr>
      </w:pPr>
      <w:r w:rsidRPr="0059573A">
        <w:rPr>
          <w:b/>
          <w:bCs/>
        </w:rPr>
        <w:t>Osvětlovací tělesa:</w:t>
      </w:r>
    </w:p>
    <w:p w14:paraId="16ED0815" w14:textId="76FE0610" w:rsidR="00124204" w:rsidRPr="0059573A" w:rsidRDefault="00124204" w:rsidP="00124204">
      <w:r w:rsidRPr="0059573A">
        <w:t>typ: Svítidlo LED - 28 W</w:t>
      </w:r>
      <w:r w:rsidR="00BB6CDF" w:rsidRPr="0059573A">
        <w:t xml:space="preserve"> </w:t>
      </w:r>
      <w:r w:rsidR="0059573A" w:rsidRPr="0059573A">
        <w:t>2</w:t>
      </w:r>
      <w:r w:rsidRPr="0059573A">
        <w:t>0 ks</w:t>
      </w:r>
      <w:r w:rsidR="00BB6CDF" w:rsidRPr="0059573A">
        <w:t xml:space="preserve">, </w:t>
      </w:r>
      <w:r w:rsidRPr="0059573A">
        <w:t>náklon 5°</w:t>
      </w:r>
    </w:p>
    <w:p w14:paraId="1E5BDA6F" w14:textId="77777777" w:rsidR="00124204" w:rsidRPr="0059573A" w:rsidRDefault="00124204" w:rsidP="00124204">
      <w:pPr>
        <w:rPr>
          <w:b/>
          <w:bCs/>
        </w:rPr>
      </w:pPr>
      <w:r w:rsidRPr="0059573A">
        <w:rPr>
          <w:b/>
          <w:bCs/>
        </w:rPr>
        <w:t>Osvětlovací stožáry:</w:t>
      </w:r>
    </w:p>
    <w:p w14:paraId="44D78EC5" w14:textId="269F5DC2" w:rsidR="00124204" w:rsidRPr="0059573A" w:rsidRDefault="00124204" w:rsidP="00124204">
      <w:r w:rsidRPr="0059573A">
        <w:t>typ: Ocelový sloup, 133/89/60, výška 6m</w:t>
      </w:r>
      <w:r w:rsidR="0059573A" w:rsidRPr="0059573A">
        <w:t xml:space="preserve"> 2</w:t>
      </w:r>
      <w:r w:rsidRPr="0059573A">
        <w:t>0 ks</w:t>
      </w:r>
    </w:p>
    <w:p w14:paraId="64D7FDA9" w14:textId="2B43B5BD" w:rsidR="00124204" w:rsidRPr="0059573A" w:rsidRDefault="00124204" w:rsidP="00124204">
      <w:pPr>
        <w:rPr>
          <w:b/>
          <w:bCs/>
        </w:rPr>
      </w:pPr>
      <w:r w:rsidRPr="0059573A">
        <w:rPr>
          <w:b/>
          <w:bCs/>
        </w:rPr>
        <w:t>P</w:t>
      </w:r>
      <w:r w:rsidR="0059573A" w:rsidRPr="0059573A">
        <w:rPr>
          <w:b/>
          <w:bCs/>
        </w:rPr>
        <w:t>arametry</w:t>
      </w:r>
      <w:r w:rsidRPr="0059573A">
        <w:rPr>
          <w:b/>
          <w:bCs/>
        </w:rPr>
        <w:t>:</w:t>
      </w:r>
    </w:p>
    <w:p w14:paraId="0C7BE562" w14:textId="3DE60909" w:rsidR="00124204" w:rsidRPr="0059573A" w:rsidRDefault="0059573A" w:rsidP="00124204">
      <w:r w:rsidRPr="0059573A">
        <w:t>Příkon</w:t>
      </w:r>
      <w:r w:rsidR="00D63252" w:rsidRPr="0059573A">
        <w:t>:</w:t>
      </w:r>
      <w:r w:rsidR="00124204" w:rsidRPr="0059573A">
        <w:t xml:space="preserve"> </w:t>
      </w:r>
      <w:r w:rsidRPr="0059573A">
        <w:t>560</w:t>
      </w:r>
      <w:r w:rsidR="00124204" w:rsidRPr="0059573A">
        <w:t xml:space="preserve"> W</w:t>
      </w:r>
    </w:p>
    <w:p w14:paraId="081B8818" w14:textId="309D8A8E" w:rsidR="00124204" w:rsidRPr="0059573A" w:rsidRDefault="0059573A" w:rsidP="00124204">
      <w:r w:rsidRPr="0059573A">
        <w:t>Délka:</w:t>
      </w:r>
      <w:r w:rsidR="00124204" w:rsidRPr="0059573A">
        <w:t xml:space="preserve"> </w:t>
      </w:r>
      <w:r w:rsidRPr="0059573A">
        <w:t>496</w:t>
      </w:r>
      <w:r w:rsidR="00124204" w:rsidRPr="0059573A">
        <w:t xml:space="preserve"> m</w:t>
      </w:r>
    </w:p>
    <w:p w14:paraId="3C18F6F9" w14:textId="77777777" w:rsidR="00A404F1" w:rsidRPr="00E93677" w:rsidRDefault="00A404F1" w:rsidP="00E93677">
      <w:pPr>
        <w:rPr>
          <w:b/>
          <w:sz w:val="22"/>
          <w:szCs w:val="22"/>
        </w:rPr>
      </w:pPr>
      <w:r w:rsidRPr="00E93677">
        <w:rPr>
          <w:b/>
          <w:sz w:val="22"/>
          <w:szCs w:val="22"/>
        </w:rPr>
        <w:lastRenderedPageBreak/>
        <w:t>Vodovod a kanalizace</w:t>
      </w:r>
    </w:p>
    <w:p w14:paraId="61615858" w14:textId="40E89507" w:rsidR="00E93677" w:rsidRPr="007021E5" w:rsidRDefault="00E93677" w:rsidP="00E93677">
      <w:pPr>
        <w:rPr>
          <w:szCs w:val="22"/>
        </w:rPr>
      </w:pPr>
      <w:r w:rsidRPr="007021E5">
        <w:rPr>
          <w:szCs w:val="22"/>
        </w:rPr>
        <w:t>Vodovodní řad “VA“</w:t>
      </w:r>
      <w:r w:rsidRPr="007021E5">
        <w:rPr>
          <w:szCs w:val="22"/>
        </w:rPr>
        <w:tab/>
      </w:r>
      <w:r w:rsidRPr="007021E5">
        <w:rPr>
          <w:szCs w:val="22"/>
        </w:rPr>
        <w:tab/>
      </w:r>
      <w:r w:rsidRPr="007021E5">
        <w:rPr>
          <w:szCs w:val="22"/>
        </w:rPr>
        <w:tab/>
        <w:t xml:space="preserve">HDPE 100RC SDR11 110x10,0 mm </w:t>
      </w:r>
      <w:r w:rsidRPr="007021E5">
        <w:rPr>
          <w:szCs w:val="22"/>
        </w:rPr>
        <w:tab/>
      </w:r>
      <w:r w:rsidRPr="007021E5">
        <w:rPr>
          <w:szCs w:val="22"/>
        </w:rPr>
        <w:tab/>
        <w:t>205,26 m</w:t>
      </w:r>
    </w:p>
    <w:p w14:paraId="6E8708B3" w14:textId="35A9F4A7" w:rsidR="00E93677" w:rsidRPr="007021E5" w:rsidRDefault="00E93677" w:rsidP="00E93677">
      <w:pPr>
        <w:rPr>
          <w:szCs w:val="22"/>
        </w:rPr>
      </w:pPr>
      <w:r w:rsidRPr="007021E5">
        <w:rPr>
          <w:szCs w:val="22"/>
        </w:rPr>
        <w:t>Vodovodní řad “VB“</w:t>
      </w:r>
      <w:r w:rsidRPr="007021E5">
        <w:rPr>
          <w:szCs w:val="22"/>
        </w:rPr>
        <w:tab/>
      </w:r>
      <w:r w:rsidRPr="007021E5">
        <w:rPr>
          <w:szCs w:val="22"/>
        </w:rPr>
        <w:tab/>
      </w:r>
      <w:r w:rsidRPr="007021E5">
        <w:rPr>
          <w:szCs w:val="22"/>
        </w:rPr>
        <w:tab/>
        <w:t>HDPE 100RC SDR11 110x10,0 mm</w:t>
      </w:r>
      <w:r w:rsidRPr="007021E5">
        <w:rPr>
          <w:szCs w:val="22"/>
        </w:rPr>
        <w:tab/>
      </w:r>
      <w:r w:rsidRPr="007021E5">
        <w:rPr>
          <w:szCs w:val="22"/>
        </w:rPr>
        <w:tab/>
        <w:t>156,22 m</w:t>
      </w:r>
    </w:p>
    <w:p w14:paraId="4D65A7F9" w14:textId="541B6C9B" w:rsidR="00E93677" w:rsidRPr="007021E5" w:rsidRDefault="00E93677" w:rsidP="00E93677">
      <w:pPr>
        <w:rPr>
          <w:szCs w:val="22"/>
        </w:rPr>
      </w:pPr>
      <w:r w:rsidRPr="007021E5">
        <w:rPr>
          <w:szCs w:val="22"/>
        </w:rPr>
        <w:t>Vodovodní řad “VC“</w:t>
      </w:r>
      <w:r w:rsidRPr="007021E5">
        <w:rPr>
          <w:szCs w:val="22"/>
        </w:rPr>
        <w:tab/>
      </w:r>
      <w:r w:rsidRPr="007021E5">
        <w:rPr>
          <w:szCs w:val="22"/>
        </w:rPr>
        <w:tab/>
      </w:r>
      <w:r w:rsidRPr="007021E5">
        <w:rPr>
          <w:szCs w:val="22"/>
        </w:rPr>
        <w:tab/>
        <w:t>HDPE 100RC SDR11 110x10,0 mm</w:t>
      </w:r>
      <w:r w:rsidRPr="007021E5">
        <w:rPr>
          <w:szCs w:val="22"/>
        </w:rPr>
        <w:tab/>
      </w:r>
      <w:r w:rsidRPr="007021E5">
        <w:rPr>
          <w:szCs w:val="22"/>
        </w:rPr>
        <w:tab/>
        <w:t>42,89 m</w:t>
      </w:r>
    </w:p>
    <w:p w14:paraId="4FE9D97E" w14:textId="3B224A27" w:rsidR="00E93677" w:rsidRPr="007021E5" w:rsidRDefault="00E93677" w:rsidP="00E93677">
      <w:pPr>
        <w:rPr>
          <w:szCs w:val="22"/>
        </w:rPr>
      </w:pPr>
      <w:r w:rsidRPr="007021E5">
        <w:rPr>
          <w:szCs w:val="22"/>
        </w:rPr>
        <w:t>Vodovodní řad “VD“</w:t>
      </w:r>
      <w:r w:rsidRPr="007021E5">
        <w:rPr>
          <w:szCs w:val="22"/>
        </w:rPr>
        <w:tab/>
      </w:r>
      <w:r w:rsidRPr="007021E5">
        <w:rPr>
          <w:szCs w:val="22"/>
        </w:rPr>
        <w:tab/>
      </w:r>
      <w:r w:rsidRPr="007021E5">
        <w:rPr>
          <w:szCs w:val="22"/>
        </w:rPr>
        <w:tab/>
        <w:t>HDPE 100RC SDR11 110x10,0 mm</w:t>
      </w:r>
      <w:r w:rsidRPr="007021E5">
        <w:rPr>
          <w:szCs w:val="22"/>
        </w:rPr>
        <w:tab/>
      </w:r>
      <w:r w:rsidRPr="007021E5">
        <w:rPr>
          <w:szCs w:val="22"/>
        </w:rPr>
        <w:tab/>
        <w:t>75,99 m</w:t>
      </w:r>
    </w:p>
    <w:p w14:paraId="59498F0A" w14:textId="6C6D6C7E" w:rsidR="00E93677" w:rsidRPr="007021E5" w:rsidRDefault="00E93677" w:rsidP="00E93677">
      <w:r w:rsidRPr="007021E5">
        <w:t>Jednotná stoka “JA“</w:t>
      </w:r>
      <w:r w:rsidRPr="007021E5">
        <w:tab/>
      </w:r>
      <w:r w:rsidRPr="007021E5">
        <w:tab/>
      </w:r>
      <w:r w:rsidRPr="007021E5">
        <w:tab/>
        <w:t>PP SN12 DN300</w:t>
      </w:r>
      <w:r w:rsidRPr="007021E5">
        <w:tab/>
      </w:r>
      <w:r w:rsidRPr="007021E5">
        <w:tab/>
      </w:r>
      <w:r w:rsidRPr="007021E5">
        <w:tab/>
      </w:r>
      <w:r w:rsidR="007021E5">
        <w:tab/>
      </w:r>
      <w:r w:rsidRPr="007021E5">
        <w:t>265,27 m</w:t>
      </w:r>
    </w:p>
    <w:p w14:paraId="76014B6B" w14:textId="3CE82146" w:rsidR="00E93677" w:rsidRPr="007021E5" w:rsidRDefault="00E93677" w:rsidP="00E93677">
      <w:r w:rsidRPr="007021E5">
        <w:tab/>
      </w:r>
      <w:r w:rsidRPr="007021E5">
        <w:tab/>
      </w:r>
      <w:r w:rsidRPr="007021E5">
        <w:tab/>
      </w:r>
      <w:r w:rsidRPr="007021E5">
        <w:tab/>
      </w:r>
      <w:r w:rsidRPr="007021E5">
        <w:tab/>
        <w:t>PP SN12 DN400</w:t>
      </w:r>
      <w:r w:rsidRPr="007021E5">
        <w:tab/>
      </w:r>
      <w:r w:rsidRPr="007021E5">
        <w:tab/>
      </w:r>
      <w:r w:rsidRPr="007021E5">
        <w:tab/>
      </w:r>
      <w:r w:rsidR="007021E5">
        <w:tab/>
      </w:r>
      <w:r w:rsidRPr="007021E5">
        <w:t>147,21 m</w:t>
      </w:r>
    </w:p>
    <w:p w14:paraId="2AB75171" w14:textId="30514BE1" w:rsidR="00E93677" w:rsidRPr="007021E5" w:rsidRDefault="00E93677" w:rsidP="00E93677">
      <w:r w:rsidRPr="007021E5">
        <w:t>Jednotná stoka “JB“</w:t>
      </w:r>
      <w:r w:rsidRPr="007021E5">
        <w:tab/>
      </w:r>
      <w:r w:rsidRPr="007021E5">
        <w:tab/>
      </w:r>
      <w:r w:rsidRPr="007021E5">
        <w:tab/>
        <w:t>PP SN12 DN300</w:t>
      </w:r>
      <w:r w:rsidRPr="007021E5">
        <w:tab/>
      </w:r>
      <w:r w:rsidRPr="007021E5">
        <w:tab/>
      </w:r>
      <w:r w:rsidRPr="007021E5">
        <w:tab/>
      </w:r>
      <w:r w:rsidR="007021E5">
        <w:tab/>
      </w:r>
      <w:r w:rsidRPr="007021E5">
        <w:t xml:space="preserve">58,62 m </w:t>
      </w:r>
    </w:p>
    <w:p w14:paraId="55BC2268" w14:textId="39D8BB39" w:rsidR="00E93677" w:rsidRPr="007021E5" w:rsidRDefault="00E93677" w:rsidP="00E93677">
      <w:r w:rsidRPr="007021E5">
        <w:t>Dešťová stoka “DA“</w:t>
      </w:r>
      <w:r w:rsidRPr="007021E5">
        <w:tab/>
      </w:r>
      <w:r w:rsidRPr="007021E5">
        <w:tab/>
      </w:r>
      <w:r w:rsidRPr="007021E5">
        <w:tab/>
        <w:t>PP SN12 DN300</w:t>
      </w:r>
      <w:r w:rsidRPr="007021E5">
        <w:tab/>
      </w:r>
      <w:r w:rsidRPr="007021E5">
        <w:tab/>
      </w:r>
      <w:r w:rsidRPr="007021E5">
        <w:tab/>
      </w:r>
      <w:r w:rsidR="007021E5">
        <w:tab/>
      </w:r>
      <w:r w:rsidRPr="007021E5">
        <w:t>265,53 m</w:t>
      </w:r>
    </w:p>
    <w:p w14:paraId="2D80DF20" w14:textId="4A93544C" w:rsidR="00E93677" w:rsidRPr="007021E5" w:rsidRDefault="00E93677" w:rsidP="00E93677">
      <w:r w:rsidRPr="007021E5">
        <w:tab/>
      </w:r>
      <w:r w:rsidRPr="007021E5">
        <w:tab/>
      </w:r>
      <w:r w:rsidRPr="007021E5">
        <w:tab/>
      </w:r>
      <w:r w:rsidRPr="007021E5">
        <w:tab/>
      </w:r>
      <w:r w:rsidRPr="007021E5">
        <w:tab/>
        <w:t>PP SN12 DN400</w:t>
      </w:r>
      <w:r w:rsidRPr="007021E5">
        <w:tab/>
      </w:r>
      <w:r w:rsidRPr="007021E5">
        <w:tab/>
      </w:r>
      <w:r w:rsidRPr="007021E5">
        <w:tab/>
      </w:r>
      <w:r w:rsidR="007021E5">
        <w:tab/>
      </w:r>
      <w:r w:rsidRPr="007021E5">
        <w:t>147,61 m</w:t>
      </w:r>
    </w:p>
    <w:p w14:paraId="43FCA551" w14:textId="1115B23E" w:rsidR="00E93677" w:rsidRPr="007021E5" w:rsidRDefault="00E93677" w:rsidP="00E93677">
      <w:r w:rsidRPr="007021E5">
        <w:t>Dešťová stoka “DB“</w:t>
      </w:r>
      <w:r w:rsidRPr="007021E5">
        <w:tab/>
      </w:r>
      <w:r w:rsidRPr="007021E5">
        <w:tab/>
      </w:r>
      <w:r w:rsidRPr="007021E5">
        <w:tab/>
        <w:t>PP SN12 DN300</w:t>
      </w:r>
      <w:r w:rsidRPr="007021E5">
        <w:tab/>
      </w:r>
      <w:r w:rsidRPr="007021E5">
        <w:tab/>
      </w:r>
      <w:r w:rsidRPr="007021E5">
        <w:tab/>
      </w:r>
      <w:r w:rsidR="007021E5">
        <w:tab/>
      </w:r>
      <w:r w:rsidRPr="007021E5">
        <w:t xml:space="preserve">62,86 m </w:t>
      </w:r>
    </w:p>
    <w:p w14:paraId="4E5EF455" w14:textId="2D839DD3" w:rsidR="00E93677" w:rsidRPr="007021E5" w:rsidRDefault="00E93677" w:rsidP="00E93677">
      <w:pPr>
        <w:rPr>
          <w:szCs w:val="22"/>
        </w:rPr>
      </w:pPr>
      <w:r w:rsidRPr="007021E5">
        <w:rPr>
          <w:szCs w:val="22"/>
        </w:rPr>
        <w:t>Vodovodní přípojky</w:t>
      </w:r>
      <w:r w:rsidRPr="007021E5">
        <w:rPr>
          <w:szCs w:val="22"/>
        </w:rPr>
        <w:tab/>
      </w:r>
      <w:r w:rsidRPr="007021E5">
        <w:rPr>
          <w:szCs w:val="22"/>
        </w:rPr>
        <w:tab/>
      </w:r>
      <w:r w:rsidRPr="007021E5">
        <w:rPr>
          <w:szCs w:val="22"/>
        </w:rPr>
        <w:tab/>
        <w:t>HDPE 100RC SDR 11 32x2,9 mm</w:t>
      </w:r>
      <w:r w:rsidRPr="007021E5">
        <w:rPr>
          <w:szCs w:val="22"/>
        </w:rPr>
        <w:tab/>
        <w:t>celkem 228,22 m</w:t>
      </w:r>
    </w:p>
    <w:p w14:paraId="2BD04DE7" w14:textId="77777777" w:rsidR="00E93677" w:rsidRPr="007021E5" w:rsidRDefault="00E93677" w:rsidP="00E93677">
      <w:r w:rsidRPr="007021E5">
        <w:t xml:space="preserve">Jednotná kanalizační přípojka </w:t>
      </w:r>
      <w:r w:rsidRPr="007021E5">
        <w:tab/>
        <w:t>44ks</w:t>
      </w:r>
      <w:r w:rsidRPr="007021E5">
        <w:tab/>
        <w:t>PP SN12 DN150</w:t>
      </w:r>
      <w:r w:rsidRPr="007021E5">
        <w:tab/>
      </w:r>
      <w:r w:rsidRPr="007021E5">
        <w:tab/>
      </w:r>
      <w:r w:rsidRPr="007021E5">
        <w:tab/>
      </w:r>
      <w:r w:rsidRPr="007021E5">
        <w:tab/>
        <w:t>dl. 291,12 m</w:t>
      </w:r>
    </w:p>
    <w:p w14:paraId="71495568" w14:textId="77777777" w:rsidR="00E93677" w:rsidRPr="007021E5" w:rsidRDefault="00E93677" w:rsidP="00E93677">
      <w:r w:rsidRPr="007021E5">
        <w:t xml:space="preserve">Dešťová kanalizační přípojka </w:t>
      </w:r>
      <w:r w:rsidRPr="007021E5">
        <w:tab/>
        <w:t>56ks</w:t>
      </w:r>
      <w:r w:rsidRPr="007021E5">
        <w:tab/>
        <w:t>PP SN12 DN150</w:t>
      </w:r>
      <w:r w:rsidRPr="007021E5">
        <w:tab/>
      </w:r>
      <w:r w:rsidRPr="007021E5">
        <w:tab/>
      </w:r>
      <w:r w:rsidRPr="007021E5">
        <w:tab/>
      </w:r>
      <w:r w:rsidRPr="007021E5">
        <w:tab/>
        <w:t>dl. 370,15 m</w:t>
      </w:r>
    </w:p>
    <w:p w14:paraId="74D53A7B" w14:textId="77777777" w:rsidR="00182000" w:rsidRPr="00A25EA2" w:rsidRDefault="00182000" w:rsidP="00E549B4">
      <w:pPr>
        <w:pStyle w:val="Nadpis2"/>
      </w:pPr>
      <w:bookmarkStart w:id="52" w:name="_Toc149913049"/>
      <w:r w:rsidRPr="00A25EA2">
        <w:t>Dopravní řešení a základní údaje o provozu, provozní a dopravní technologie</w:t>
      </w:r>
      <w:bookmarkEnd w:id="52"/>
    </w:p>
    <w:p w14:paraId="3331763F" w14:textId="77777777" w:rsidR="00182000" w:rsidRPr="00A25EA2" w:rsidRDefault="00182000" w:rsidP="00D873A5">
      <w:pPr>
        <w:pStyle w:val="Nadpis4"/>
        <w:numPr>
          <w:ilvl w:val="3"/>
          <w:numId w:val="8"/>
        </w:numPr>
      </w:pPr>
      <w:r w:rsidRPr="00A25EA2">
        <w:t xml:space="preserve">popis dopravního řešení včetně bezbariérových opatření </w:t>
      </w:r>
    </w:p>
    <w:p w14:paraId="0B922894" w14:textId="77777777" w:rsidR="00327C2B" w:rsidRPr="00A25EA2" w:rsidRDefault="00327C2B" w:rsidP="00327C2B">
      <w:r w:rsidRPr="00A25EA2">
        <w:t>Viz kapitola B2.6 b)</w:t>
      </w:r>
    </w:p>
    <w:p w14:paraId="012B7981" w14:textId="77777777" w:rsidR="00182000" w:rsidRPr="00A25EA2" w:rsidRDefault="00182000" w:rsidP="00D873A5">
      <w:pPr>
        <w:pStyle w:val="Nadpis4"/>
        <w:numPr>
          <w:ilvl w:val="3"/>
          <w:numId w:val="8"/>
        </w:numPr>
      </w:pPr>
      <w:r w:rsidRPr="00A25EA2">
        <w:t> napojení území na stávající dopravní infrastrukturu</w:t>
      </w:r>
    </w:p>
    <w:p w14:paraId="7BE10521" w14:textId="0235FBAE" w:rsidR="001E4682" w:rsidRPr="00A25EA2" w:rsidRDefault="009A3424" w:rsidP="00E549B4">
      <w:r w:rsidRPr="00A25EA2">
        <w:t xml:space="preserve">Komunikace navazují na další komunikace v obci. </w:t>
      </w:r>
    </w:p>
    <w:p w14:paraId="028EB6D5" w14:textId="77777777" w:rsidR="00182000" w:rsidRPr="00BB6CDF" w:rsidRDefault="00182000" w:rsidP="00D873A5">
      <w:pPr>
        <w:pStyle w:val="Nadpis4"/>
        <w:numPr>
          <w:ilvl w:val="3"/>
          <w:numId w:val="8"/>
        </w:numPr>
      </w:pPr>
      <w:r w:rsidRPr="00A25EA2">
        <w:t> </w:t>
      </w:r>
      <w:r w:rsidRPr="00BB6CDF">
        <w:t>doprava v</w:t>
      </w:r>
      <w:r w:rsidR="00E549B4" w:rsidRPr="00BB6CDF">
        <w:t> </w:t>
      </w:r>
      <w:r w:rsidRPr="00BB6CDF">
        <w:t>klidu</w:t>
      </w:r>
    </w:p>
    <w:p w14:paraId="3808C15A" w14:textId="11D6E6E3" w:rsidR="00D9307C" w:rsidRPr="00A25EA2" w:rsidRDefault="009A3424" w:rsidP="00D9307C">
      <w:r w:rsidRPr="00BB6CDF">
        <w:t>Podél ulic je navržen parkovací pruh. V</w:t>
      </w:r>
      <w:r w:rsidR="004E5F39">
        <w:t xml:space="preserve"> Šustově </w:t>
      </w:r>
      <w:r w:rsidR="009E6671">
        <w:t xml:space="preserve">ulici </w:t>
      </w:r>
      <w:r w:rsidR="009E6671" w:rsidRPr="00BB6CDF">
        <w:t>je</w:t>
      </w:r>
      <w:r w:rsidRPr="00BB6CDF">
        <w:t xml:space="preserve"> navrženo </w:t>
      </w:r>
      <w:r w:rsidR="008C4464" w:rsidRPr="00BB6CDF">
        <w:t>1</w:t>
      </w:r>
      <w:r w:rsidR="004E5F39">
        <w:t>9</w:t>
      </w:r>
      <w:r w:rsidRPr="00BB6CDF">
        <w:t xml:space="preserve"> stání</w:t>
      </w:r>
      <w:r w:rsidR="004E5F39">
        <w:t xml:space="preserve"> v 1. etapě a 12 ve druhé. V polní ulici je navrženo</w:t>
      </w:r>
      <w:r w:rsidRPr="00BB6CDF">
        <w:t xml:space="preserve"> </w:t>
      </w:r>
      <w:r w:rsidR="004E5F39">
        <w:t>17</w:t>
      </w:r>
      <w:r w:rsidRPr="00BB6CDF">
        <w:t xml:space="preserve"> stání</w:t>
      </w:r>
      <w:r w:rsidR="00D273C5" w:rsidRPr="00BB6CDF">
        <w:t xml:space="preserve">. </w:t>
      </w:r>
      <w:r w:rsidR="00D273C5" w:rsidRPr="004D41F7">
        <w:t xml:space="preserve">Celkem </w:t>
      </w:r>
      <w:r w:rsidR="004D41F7" w:rsidRPr="004D41F7">
        <w:t>3</w:t>
      </w:r>
      <w:r w:rsidR="00D273C5" w:rsidRPr="004D41F7">
        <w:t xml:space="preserve"> stání</w:t>
      </w:r>
      <w:r w:rsidR="00D273C5" w:rsidRPr="00BB6CDF">
        <w:t xml:space="preserve"> jsou vyhrazena pro ZTP</w:t>
      </w:r>
      <w:r w:rsidRPr="00BB6CDF">
        <w:t>.</w:t>
      </w:r>
      <w:r w:rsidRPr="00A25EA2">
        <w:t xml:space="preserve"> </w:t>
      </w:r>
    </w:p>
    <w:p w14:paraId="42EE6779" w14:textId="77777777" w:rsidR="00182000" w:rsidRPr="00A25EA2" w:rsidRDefault="00182000" w:rsidP="00D873A5">
      <w:pPr>
        <w:pStyle w:val="Nadpis4"/>
        <w:numPr>
          <w:ilvl w:val="3"/>
          <w:numId w:val="8"/>
        </w:numPr>
      </w:pPr>
      <w:r w:rsidRPr="00A25EA2">
        <w:t>pěší a cyklistické stezky</w:t>
      </w:r>
    </w:p>
    <w:p w14:paraId="77BA4856" w14:textId="7535E779" w:rsidR="00174D7B" w:rsidRPr="00A25EA2" w:rsidRDefault="00E549B4" w:rsidP="00174D7B">
      <w:r w:rsidRPr="00A25EA2">
        <w:t xml:space="preserve">Ulicí není vedena žádná turistická ani cyklistická trasa. </w:t>
      </w:r>
      <w:bookmarkStart w:id="53" w:name="_Hlk55463685"/>
      <w:r w:rsidRPr="00A25EA2">
        <w:t>Pohyb chodců bude po navrženém chodníku</w:t>
      </w:r>
      <w:r w:rsidR="00E7304D" w:rsidRPr="00A25EA2">
        <w:t>.</w:t>
      </w:r>
      <w:r w:rsidR="00174D7B" w:rsidRPr="00A25EA2">
        <w:t xml:space="preserve"> </w:t>
      </w:r>
    </w:p>
    <w:p w14:paraId="40761110" w14:textId="77777777" w:rsidR="00182000" w:rsidRPr="00E93677" w:rsidRDefault="00182000" w:rsidP="00E549B4">
      <w:pPr>
        <w:pStyle w:val="Nadpis2"/>
      </w:pPr>
      <w:bookmarkStart w:id="54" w:name="_Toc149913050"/>
      <w:bookmarkEnd w:id="53"/>
      <w:r w:rsidRPr="00E93677">
        <w:t>Řešení vegetace a souvisejících terénních úprav</w:t>
      </w:r>
      <w:bookmarkEnd w:id="54"/>
    </w:p>
    <w:p w14:paraId="0E463DDA" w14:textId="4628F571" w:rsidR="00F925A5" w:rsidRDefault="00B9607F" w:rsidP="00E549B4">
      <w:r w:rsidRPr="00A25EA2">
        <w:t xml:space="preserve">Terénní úpravy budou probíhat pouze v uličním prostoru při stavbě komunikace, chodníků a sítí technické infrastruktury. Ve zbylých částech uličního prostoru bude travnatá plocha. </w:t>
      </w:r>
    </w:p>
    <w:p w14:paraId="3AF0C37C" w14:textId="41083186" w:rsidR="00AD0A66" w:rsidRDefault="00AD0A66" w:rsidP="00A92A15">
      <w:r>
        <w:t>Stávající stro</w:t>
      </w:r>
      <w:r w:rsidR="009E6671">
        <w:t>m</w:t>
      </w:r>
      <w:r>
        <w:t>y budou nahrazeny za nové.</w:t>
      </w:r>
    </w:p>
    <w:p w14:paraId="23262688" w14:textId="69A27ADD" w:rsidR="00AD0A66" w:rsidRPr="007021E5" w:rsidRDefault="00AD0A66" w:rsidP="00AD0A66">
      <w:r w:rsidRPr="007021E5">
        <w:rPr>
          <w:u w:val="single"/>
          <w:shd w:val="clear" w:color="auto" w:fill="FFFFFF"/>
        </w:rPr>
        <w:t>Náhradní výsadba za pokácené stromy:</w:t>
      </w:r>
      <w:r w:rsidRPr="007021E5">
        <w:br/>
      </w:r>
      <w:r w:rsidRPr="007021E5">
        <w:rPr>
          <w:shd w:val="clear" w:color="auto" w:fill="FFFFFF"/>
        </w:rPr>
        <w:t>V ulici Šustova bude vysazeno 5</w:t>
      </w:r>
      <w:r w:rsidR="00116CBA">
        <w:rPr>
          <w:shd w:val="clear" w:color="auto" w:fill="FFFFFF"/>
        </w:rPr>
        <w:t>9</w:t>
      </w:r>
      <w:bookmarkStart w:id="55" w:name="_GoBack"/>
      <w:bookmarkEnd w:id="55"/>
      <w:r w:rsidRPr="007021E5">
        <w:rPr>
          <w:shd w:val="clear" w:color="auto" w:fill="FFFFFF"/>
        </w:rPr>
        <w:t xml:space="preserve"> ks javoru babyka Lienco (Acer campestre Lienco). V ulici Polní bude vysazeno 10 ks lípy srdčité ´Rancho´ (Tilia cordata ´Rancho´) ve sponu (vzdálenosti) cca 6 m.</w:t>
      </w:r>
      <w:r w:rsidRPr="007021E5">
        <w:br/>
      </w:r>
      <w:r w:rsidRPr="007021E5">
        <w:rPr>
          <w:shd w:val="clear" w:color="auto" w:fill="FFFFFF"/>
        </w:rPr>
        <w:t>Výsadba bude o velikosti obvodu kmínku v 1 m 10/12 cm se zemním balem a zapěstovanou korunou. Tato výsadba bude opatřena třemi 2 metrovými impregnovanými kůly průměr 8 cm, dále 3 ks pásků jako úvazků. Současně bude při patě kmene 9 dřevěných příček jako ochrana proti poškozování při sečení. U těchto výsadeb bude výsadbová jáma velikosti min 0,25 m</w:t>
      </w:r>
      <w:r w:rsidRPr="007021E5">
        <w:rPr>
          <w:shd w:val="clear" w:color="auto" w:fill="FFFFFF"/>
          <w:vertAlign w:val="superscript"/>
        </w:rPr>
        <w:t>3</w:t>
      </w:r>
      <w:r w:rsidRPr="007021E5">
        <w:rPr>
          <w:shd w:val="clear" w:color="auto" w:fill="FFFFFF"/>
        </w:rPr>
        <w:t xml:space="preserve"> a bude zde provedena 50% výměna zeminy (např. vhodnou kompostovanou zeminou a přípravku na absorbování vody př. hydrogel). Vysazený strom bude přihnojen vícesložkovými hnojivy (hnojení – hydrokomplex nebo dlouhodobé hnojivo osmocote). Výsadba bude opatřena závlahovou miskou, vytvarovanou tak, aby voda stékala k dřevině. Výsadba bude rovnoměrně zamulčována (př. kůrou) ve vrstvě tl. 15 cm. Kmen stromu bude ošetřen proti </w:t>
      </w:r>
      <w:proofErr w:type="gramStart"/>
      <w:r w:rsidRPr="007021E5">
        <w:rPr>
          <w:shd w:val="clear" w:color="auto" w:fill="FFFFFF"/>
        </w:rPr>
        <w:t>korní</w:t>
      </w:r>
      <w:proofErr w:type="gramEnd"/>
      <w:r w:rsidRPr="007021E5">
        <w:rPr>
          <w:shd w:val="clear" w:color="auto" w:fill="FFFFFF"/>
        </w:rPr>
        <w:t xml:space="preserve"> spále nátěrem ARBO-FLEX. Výsadba bude provedena v souladu se Standardy péče o přírodu a krajinu – Výsadba stromů – SPPK A02 001:2021. Součástí dodávky bude i následná péče o dřeviny na dobu pěti let.</w:t>
      </w:r>
      <w:r w:rsidRPr="007021E5">
        <w:br/>
      </w:r>
      <w:r w:rsidRPr="007021E5">
        <w:rPr>
          <w:shd w:val="clear" w:color="auto" w:fill="FFFFFF"/>
        </w:rPr>
        <w:t xml:space="preserve">U stromů u řadovek bude použit strukturální </w:t>
      </w:r>
      <w:r w:rsidR="009E6671" w:rsidRPr="007021E5">
        <w:rPr>
          <w:shd w:val="clear" w:color="auto" w:fill="FFFFFF"/>
        </w:rPr>
        <w:t>substrát,</w:t>
      </w:r>
      <w:r w:rsidRPr="007021E5">
        <w:rPr>
          <w:shd w:val="clear" w:color="auto" w:fill="FFFFFF"/>
        </w:rPr>
        <w:t xml:space="preserve"> popř. prokořenitelné půdní buňky. Na jeden strom je potřeba počítat s min. 10 m</w:t>
      </w:r>
      <w:r w:rsidRPr="007021E5">
        <w:rPr>
          <w:shd w:val="clear" w:color="auto" w:fill="FFFFFF"/>
          <w:vertAlign w:val="superscript"/>
        </w:rPr>
        <w:t>3</w:t>
      </w:r>
      <w:r w:rsidRPr="007021E5">
        <w:rPr>
          <w:shd w:val="clear" w:color="auto" w:fill="FFFFFF"/>
        </w:rPr>
        <w:t> substrátu.</w:t>
      </w:r>
    </w:p>
    <w:p w14:paraId="37BF8E44" w14:textId="77777777" w:rsidR="00182000" w:rsidRPr="00A25EA2" w:rsidRDefault="00182000" w:rsidP="00E549B4">
      <w:pPr>
        <w:pStyle w:val="Nadpis2"/>
      </w:pPr>
      <w:bookmarkStart w:id="56" w:name="_Toc149913051"/>
      <w:r w:rsidRPr="00A25EA2">
        <w:t>Popis vlivů stavby na životní prostředí a jeho ochrana</w:t>
      </w:r>
      <w:bookmarkEnd w:id="56"/>
    </w:p>
    <w:p w14:paraId="4AC197C6" w14:textId="77777777" w:rsidR="00182000" w:rsidRPr="00A25EA2" w:rsidRDefault="00182000" w:rsidP="00D873A5">
      <w:pPr>
        <w:pStyle w:val="Nadpis4"/>
        <w:numPr>
          <w:ilvl w:val="0"/>
          <w:numId w:val="11"/>
        </w:numPr>
      </w:pPr>
      <w:r w:rsidRPr="00A25EA2">
        <w:t>vliv na životní prostředí - ovzduší, hluk, voda, odpady a půda,</w:t>
      </w:r>
    </w:p>
    <w:p w14:paraId="7FE8754C" w14:textId="77777777" w:rsidR="00A9249A" w:rsidRPr="00A25EA2" w:rsidRDefault="00A9249A" w:rsidP="00A9249A">
      <w:r w:rsidRPr="00A25EA2">
        <w:t>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13E8D3CE" w14:textId="77777777" w:rsidR="00A9249A" w:rsidRPr="00A25EA2" w:rsidRDefault="00A9249A" w:rsidP="00A9249A">
      <w:r w:rsidRPr="00A25EA2">
        <w:t>Po dokončení stavby nebude nutné žádná opatření k ochraně proti hluku provádět, provoz na místní komunikaci bude jen pro potřeby obyvatel domků v ulici.</w:t>
      </w:r>
    </w:p>
    <w:p w14:paraId="66124E97" w14:textId="77777777" w:rsidR="008C3637" w:rsidRPr="00A25EA2" w:rsidRDefault="00182000" w:rsidP="00D873A5">
      <w:pPr>
        <w:pStyle w:val="Nadpis4"/>
        <w:numPr>
          <w:ilvl w:val="0"/>
          <w:numId w:val="11"/>
        </w:numPr>
      </w:pPr>
      <w:r w:rsidRPr="00A25EA2">
        <w:lastRenderedPageBreak/>
        <w:t>vliv na přírodu a krajinu - ochrana dřevin, rostlin a živočichů</w:t>
      </w:r>
      <w:r w:rsidR="008C3637" w:rsidRPr="00A25EA2">
        <w:t>…</w:t>
      </w:r>
    </w:p>
    <w:p w14:paraId="675DDF01" w14:textId="77777777" w:rsidR="008C3637" w:rsidRPr="00A25EA2" w:rsidRDefault="008C3637" w:rsidP="008C3637">
      <w:r w:rsidRPr="00A25EA2">
        <w:t>Jde o stavbu v zastavěném území, nepředpokládá se dopad na přírodu</w:t>
      </w:r>
      <w:r w:rsidR="00E13D94" w:rsidRPr="00A25EA2">
        <w:t>.</w:t>
      </w:r>
    </w:p>
    <w:p w14:paraId="174115A3" w14:textId="77777777" w:rsidR="00182000" w:rsidRPr="00A25EA2" w:rsidRDefault="00182000" w:rsidP="00D873A5">
      <w:pPr>
        <w:pStyle w:val="Nadpis4"/>
        <w:numPr>
          <w:ilvl w:val="0"/>
          <w:numId w:val="11"/>
        </w:numPr>
      </w:pPr>
      <w:r w:rsidRPr="00A25EA2">
        <w:t> vliv na soustavu chráněných území N</w:t>
      </w:r>
      <w:r w:rsidR="008C3637" w:rsidRPr="00A25EA2">
        <w:t>a</w:t>
      </w:r>
      <w:r w:rsidRPr="00A25EA2">
        <w:t>tura 2000</w:t>
      </w:r>
    </w:p>
    <w:p w14:paraId="36E7D3C0" w14:textId="77777777" w:rsidR="008C3637" w:rsidRPr="00A25EA2" w:rsidRDefault="008C3637" w:rsidP="008C3637">
      <w:r w:rsidRPr="00A25EA2">
        <w:t>Netýká se této stavby</w:t>
      </w:r>
      <w:r w:rsidR="00E13D94" w:rsidRPr="00A25EA2">
        <w:t>.</w:t>
      </w:r>
    </w:p>
    <w:p w14:paraId="76B335CD" w14:textId="77777777" w:rsidR="00182000" w:rsidRPr="00A25EA2" w:rsidRDefault="00182000" w:rsidP="00D873A5">
      <w:pPr>
        <w:pStyle w:val="Nadpis4"/>
        <w:numPr>
          <w:ilvl w:val="0"/>
          <w:numId w:val="11"/>
        </w:numPr>
      </w:pPr>
      <w:r w:rsidRPr="00A25EA2">
        <w:t xml:space="preserve">zohlednění podmínek závazného stanoviska posouzení vlivu záměru na </w:t>
      </w:r>
      <w:r w:rsidR="008C3637" w:rsidRPr="00A25EA2">
        <w:t>ŽP</w:t>
      </w:r>
    </w:p>
    <w:p w14:paraId="5423FD7F" w14:textId="77777777" w:rsidR="00E13D94" w:rsidRPr="00A25EA2" w:rsidRDefault="008C3637" w:rsidP="00E13D94">
      <w:r w:rsidRPr="00A25EA2">
        <w:t>Netýká se této stavby</w:t>
      </w:r>
      <w:r w:rsidR="00E13D94" w:rsidRPr="00A25EA2">
        <w:t>.</w:t>
      </w:r>
    </w:p>
    <w:p w14:paraId="03C0CD14" w14:textId="77777777" w:rsidR="00182000" w:rsidRPr="00A25EA2" w:rsidRDefault="00182000" w:rsidP="00E13D94">
      <w:pPr>
        <w:numPr>
          <w:ilvl w:val="0"/>
          <w:numId w:val="16"/>
        </w:numPr>
        <w:rPr>
          <w:b/>
          <w:sz w:val="22"/>
          <w:szCs w:val="22"/>
        </w:rPr>
      </w:pPr>
      <w:r w:rsidRPr="00A25EA2">
        <w:rPr>
          <w:b/>
          <w:sz w:val="22"/>
          <w:szCs w:val="22"/>
        </w:rPr>
        <w:t>navrhovaná ochranná a bezpečnostní pásma, rozsah omezení a podmínky ochrany podle jiných právních předpisů.</w:t>
      </w:r>
    </w:p>
    <w:p w14:paraId="168826E0" w14:textId="77777777" w:rsidR="004C7B2F" w:rsidRPr="00A25EA2" w:rsidRDefault="004C7B2F" w:rsidP="004C7B2F">
      <w:r w:rsidRPr="00A25EA2">
        <w:t>Netýká se této stavby.</w:t>
      </w:r>
    </w:p>
    <w:p w14:paraId="0048121B" w14:textId="77777777" w:rsidR="00182000" w:rsidRPr="00A25EA2" w:rsidRDefault="00182000" w:rsidP="00E549B4">
      <w:pPr>
        <w:pStyle w:val="Nadpis2"/>
      </w:pPr>
      <w:bookmarkStart w:id="57" w:name="_Toc149913052"/>
      <w:r w:rsidRPr="00A25EA2">
        <w:t>Ochrana obyvatelstva</w:t>
      </w:r>
      <w:bookmarkEnd w:id="57"/>
    </w:p>
    <w:p w14:paraId="67EB4829" w14:textId="77777777" w:rsidR="00E549B4" w:rsidRPr="00A25EA2" w:rsidRDefault="00E549B4" w:rsidP="00E549B4">
      <w:r w:rsidRPr="00A25EA2">
        <w:t>Neobsazeno</w:t>
      </w:r>
      <w:r w:rsidR="004C7B2F" w:rsidRPr="00A25EA2">
        <w:t>.</w:t>
      </w:r>
    </w:p>
    <w:p w14:paraId="483C2922" w14:textId="77777777" w:rsidR="00736DE9" w:rsidRPr="00E93677" w:rsidRDefault="00736DE9" w:rsidP="00736DE9">
      <w:pPr>
        <w:pStyle w:val="Nadpis2"/>
      </w:pPr>
      <w:bookmarkStart w:id="58" w:name="_Toc516654824"/>
      <w:bookmarkStart w:id="59" w:name="_Toc149913053"/>
      <w:r w:rsidRPr="00E93677">
        <w:t>Zásady organizace výstavby</w:t>
      </w:r>
      <w:bookmarkEnd w:id="58"/>
      <w:bookmarkEnd w:id="59"/>
    </w:p>
    <w:p w14:paraId="4702D637" w14:textId="77777777" w:rsidR="00736DE9" w:rsidRPr="00A25EA2" w:rsidRDefault="00736DE9" w:rsidP="00736DE9">
      <w:pPr>
        <w:pStyle w:val="Nadpis4"/>
        <w:numPr>
          <w:ilvl w:val="0"/>
          <w:numId w:val="12"/>
        </w:numPr>
      </w:pPr>
      <w:r w:rsidRPr="00A25EA2">
        <w:t> potřeby a spotřeby rozhodujících médií a hmot, jejich zajištění</w:t>
      </w:r>
    </w:p>
    <w:p w14:paraId="52E0E627" w14:textId="77777777" w:rsidR="00736DE9" w:rsidRPr="00A25EA2" w:rsidRDefault="00736DE9" w:rsidP="00736DE9">
      <w:pPr>
        <w:rPr>
          <w:lang w:eastAsia="x-none"/>
        </w:rPr>
      </w:pPr>
      <w:r w:rsidRPr="00A25EA2">
        <w:rPr>
          <w:lang w:eastAsia="x-none"/>
        </w:rPr>
        <w:t>Neobsazeno</w:t>
      </w:r>
    </w:p>
    <w:p w14:paraId="18EA4EC5" w14:textId="77777777" w:rsidR="00736DE9" w:rsidRPr="00A25EA2" w:rsidRDefault="00736DE9" w:rsidP="00736DE9">
      <w:pPr>
        <w:pStyle w:val="Nadpis4"/>
        <w:numPr>
          <w:ilvl w:val="0"/>
          <w:numId w:val="12"/>
        </w:numPr>
      </w:pPr>
      <w:r w:rsidRPr="00A25EA2">
        <w:t>odvodnění staveniště</w:t>
      </w:r>
    </w:p>
    <w:p w14:paraId="6FDCA4EB" w14:textId="1FF3812A" w:rsidR="00736DE9" w:rsidRPr="00A25EA2" w:rsidRDefault="00736DE9" w:rsidP="00736DE9">
      <w:pPr>
        <w:rPr>
          <w:lang w:eastAsia="x-none"/>
        </w:rPr>
      </w:pPr>
      <w:r w:rsidRPr="00A25EA2">
        <w:rPr>
          <w:lang w:eastAsia="x-none"/>
        </w:rPr>
        <w:t>Dešťové vody</w:t>
      </w:r>
      <w:r w:rsidR="00310630">
        <w:rPr>
          <w:lang w:eastAsia="x-none"/>
        </w:rPr>
        <w:t xml:space="preserve"> </w:t>
      </w:r>
      <w:r w:rsidRPr="00A25EA2">
        <w:rPr>
          <w:lang w:eastAsia="x-none"/>
        </w:rPr>
        <w:t xml:space="preserve">budou stékat do </w:t>
      </w:r>
      <w:r w:rsidR="00174D7B" w:rsidRPr="00A25EA2">
        <w:rPr>
          <w:lang w:eastAsia="x-none"/>
        </w:rPr>
        <w:t xml:space="preserve">dešťové kanalizace </w:t>
      </w:r>
      <w:r w:rsidR="00AD0A66">
        <w:rPr>
          <w:lang w:eastAsia="x-none"/>
        </w:rPr>
        <w:t>a</w:t>
      </w:r>
      <w:r w:rsidR="00174D7B" w:rsidRPr="00A25EA2">
        <w:rPr>
          <w:lang w:eastAsia="x-none"/>
        </w:rPr>
        <w:t xml:space="preserve"> do zeleného pásu.</w:t>
      </w:r>
    </w:p>
    <w:p w14:paraId="7EAFC4E7" w14:textId="77777777" w:rsidR="00736DE9" w:rsidRPr="00A25EA2" w:rsidRDefault="00736DE9" w:rsidP="00736DE9">
      <w:pPr>
        <w:pStyle w:val="Nadpis4"/>
        <w:numPr>
          <w:ilvl w:val="0"/>
          <w:numId w:val="12"/>
        </w:numPr>
      </w:pPr>
      <w:r w:rsidRPr="00A25EA2">
        <w:t>napojení staveniště na stávající dopravní a technickou infrastrukturu</w:t>
      </w:r>
    </w:p>
    <w:p w14:paraId="3821C3BC" w14:textId="51D7218A" w:rsidR="00B11254" w:rsidRPr="00A25EA2" w:rsidRDefault="00B11254" w:rsidP="00B11254">
      <w:r w:rsidRPr="00A25EA2">
        <w:t>Přístup na staveniště bude z</w:t>
      </w:r>
      <w:r w:rsidR="00174D7B" w:rsidRPr="00A25EA2">
        <w:t> místních komunikací</w:t>
      </w:r>
      <w:r w:rsidRPr="00A25EA2">
        <w:t>.</w:t>
      </w:r>
      <w:r w:rsidR="00310630">
        <w:t xml:space="preserve"> Příjezd na staveniště je předpokládán přednostně z</w:t>
      </w:r>
      <w:r w:rsidR="008C4464">
        <w:t> </w:t>
      </w:r>
      <w:r w:rsidR="008C4464" w:rsidRPr="007021E5">
        <w:t xml:space="preserve">ulice </w:t>
      </w:r>
      <w:r w:rsidR="008B15C9" w:rsidRPr="007021E5">
        <w:t>ČS.</w:t>
      </w:r>
      <w:r w:rsidR="008C4464" w:rsidRPr="007021E5">
        <w:t xml:space="preserve"> Armády</w:t>
      </w:r>
      <w:r w:rsidR="00310630" w:rsidRPr="007021E5">
        <w:t>.</w:t>
      </w:r>
    </w:p>
    <w:p w14:paraId="025ED9D8" w14:textId="77777777" w:rsidR="00174D7B" w:rsidRPr="00A25EA2" w:rsidRDefault="00B11254" w:rsidP="00B11254">
      <w:r w:rsidRPr="00A25EA2">
        <w:t xml:space="preserve">Po dobu výstavby nedojde k výraznějšímu omezení dopravy na </w:t>
      </w:r>
      <w:r w:rsidR="00174D7B" w:rsidRPr="00A25EA2">
        <w:t>ostatních komunikacích</w:t>
      </w:r>
      <w:r w:rsidRPr="00A25EA2">
        <w:t xml:space="preserve">, pouze </w:t>
      </w:r>
      <w:proofErr w:type="gramStart"/>
      <w:r w:rsidRPr="00A25EA2">
        <w:t>ke</w:t>
      </w:r>
      <w:proofErr w:type="gramEnd"/>
      <w:r w:rsidRPr="00A25EA2">
        <w:t xml:space="preserve"> zúžení jízdního pruhu při výstavbě </w:t>
      </w:r>
      <w:r w:rsidR="00174D7B" w:rsidRPr="00A25EA2">
        <w:t xml:space="preserve">napojení. </w:t>
      </w:r>
    </w:p>
    <w:p w14:paraId="7395D12A" w14:textId="77777777" w:rsidR="00736DE9" w:rsidRPr="00A25EA2" w:rsidRDefault="00736DE9" w:rsidP="00736DE9">
      <w:pPr>
        <w:pStyle w:val="Nadpis4"/>
        <w:numPr>
          <w:ilvl w:val="0"/>
          <w:numId w:val="12"/>
        </w:numPr>
      </w:pPr>
      <w:r w:rsidRPr="00A25EA2">
        <w:t>vliv provádění stavby na okolní stavby a pozemky</w:t>
      </w:r>
    </w:p>
    <w:p w14:paraId="5586335B" w14:textId="6F62E56C" w:rsidR="00736DE9" w:rsidRPr="00A25EA2" w:rsidRDefault="00736DE9" w:rsidP="00736DE9">
      <w:pPr>
        <w:rPr>
          <w:lang w:eastAsia="x-none"/>
        </w:rPr>
      </w:pPr>
      <w:r w:rsidRPr="00A25EA2">
        <w:rPr>
          <w:lang w:eastAsia="x-none"/>
        </w:rPr>
        <w:t xml:space="preserve">Po dobu výstavby napojení </w:t>
      </w:r>
      <w:r w:rsidR="00310630">
        <w:rPr>
          <w:lang w:eastAsia="x-none"/>
        </w:rPr>
        <w:t xml:space="preserve">na </w:t>
      </w:r>
      <w:r w:rsidR="00174D7B" w:rsidRPr="00A25EA2">
        <w:rPr>
          <w:lang w:eastAsia="x-none"/>
        </w:rPr>
        <w:t>ostatní komunikace</w:t>
      </w:r>
      <w:r w:rsidRPr="00A25EA2">
        <w:rPr>
          <w:lang w:eastAsia="x-none"/>
        </w:rPr>
        <w:t xml:space="preserve"> bude </w:t>
      </w:r>
      <w:r w:rsidR="00310630">
        <w:rPr>
          <w:lang w:eastAsia="x-none"/>
        </w:rPr>
        <w:t xml:space="preserve">jejich </w:t>
      </w:r>
      <w:r w:rsidRPr="00A25EA2">
        <w:rPr>
          <w:lang w:eastAsia="x-none"/>
        </w:rPr>
        <w:t>vozovka zúžena a snížena rychlost.</w:t>
      </w:r>
    </w:p>
    <w:p w14:paraId="186D0566" w14:textId="77777777" w:rsidR="00736DE9" w:rsidRPr="00A25EA2" w:rsidRDefault="00174D7B" w:rsidP="00736DE9">
      <w:pPr>
        <w:rPr>
          <w:lang w:eastAsia="x-none"/>
        </w:rPr>
      </w:pPr>
      <w:r w:rsidRPr="00A25EA2">
        <w:rPr>
          <w:lang w:eastAsia="x-none"/>
        </w:rPr>
        <w:t>K</w:t>
      </w:r>
      <w:r w:rsidR="00736DE9" w:rsidRPr="00A25EA2">
        <w:rPr>
          <w:lang w:eastAsia="x-none"/>
        </w:rPr>
        <w:t>omunikace musí zůstat po celou dobu průjezdná alespoň v šířce 3,0 m.</w:t>
      </w:r>
    </w:p>
    <w:p w14:paraId="2974DDA4" w14:textId="01B6B115" w:rsidR="00736DE9" w:rsidRPr="00A25EA2" w:rsidRDefault="00736DE9" w:rsidP="00736DE9">
      <w:pPr>
        <w:pStyle w:val="Nadpis4"/>
        <w:numPr>
          <w:ilvl w:val="0"/>
          <w:numId w:val="12"/>
        </w:numPr>
      </w:pPr>
      <w:r w:rsidRPr="00A25EA2">
        <w:t>ochrana okolí staveniště a požadavky na asanace, demolice, kácení</w:t>
      </w:r>
      <w:r w:rsidR="008B15C9">
        <w:rPr>
          <w:lang w:val="cs-CZ"/>
        </w:rPr>
        <w:t xml:space="preserve"> dřevin</w:t>
      </w:r>
    </w:p>
    <w:p w14:paraId="0367B047" w14:textId="77777777" w:rsidR="00B11254" w:rsidRPr="00A25EA2" w:rsidRDefault="00B11254" w:rsidP="00B11254">
      <w:r w:rsidRPr="00A25EA2">
        <w:t>Příjezdové komunikace budou po dokončení stavby uvedeny do původního stavu, jejich porušení, prokazatelně způsobené realizací stavby, bude odstraněno na náklady zhotovitele.</w:t>
      </w:r>
    </w:p>
    <w:p w14:paraId="3BE24326" w14:textId="77777777" w:rsidR="00B11254" w:rsidRPr="00A25EA2" w:rsidRDefault="00B11254" w:rsidP="00B11254">
      <w:r w:rsidRPr="00A25EA2">
        <w:t>Okolní pozemky dotčené stavbou budou uvedeny do původního stavu.</w:t>
      </w:r>
    </w:p>
    <w:p w14:paraId="3D76B310" w14:textId="77777777" w:rsidR="00736DE9" w:rsidRPr="00A25EA2" w:rsidRDefault="00736DE9" w:rsidP="00736DE9">
      <w:pPr>
        <w:pStyle w:val="Nadpis4"/>
        <w:numPr>
          <w:ilvl w:val="0"/>
          <w:numId w:val="12"/>
        </w:numPr>
      </w:pPr>
      <w:r w:rsidRPr="00A25EA2">
        <w:t>maximální dočasné a trvalé zábory pro staveniště</w:t>
      </w:r>
    </w:p>
    <w:p w14:paraId="0DC04CF3" w14:textId="77777777" w:rsidR="00736DE9" w:rsidRPr="00A25EA2" w:rsidRDefault="00736DE9" w:rsidP="00736DE9">
      <w:r w:rsidRPr="00A25EA2">
        <w:rPr>
          <w:lang w:eastAsia="x-none"/>
        </w:rPr>
        <w:t xml:space="preserve">Stavba si nevyžádá zábor jiných než dotčených pozemků. </w:t>
      </w:r>
      <w:r w:rsidRPr="00A25EA2">
        <w:t xml:space="preserve">Trvalý zábor odpovídá navrženým zpevněným plochám. </w:t>
      </w:r>
    </w:p>
    <w:p w14:paraId="2554BB7A" w14:textId="77777777" w:rsidR="00736DE9" w:rsidRPr="00A25EA2" w:rsidRDefault="00736DE9" w:rsidP="00736DE9">
      <w:pPr>
        <w:pStyle w:val="Nadpis4"/>
        <w:numPr>
          <w:ilvl w:val="0"/>
          <w:numId w:val="12"/>
        </w:numPr>
      </w:pPr>
      <w:r w:rsidRPr="00A25EA2">
        <w:t>požadavky na bezbariérové obchozí trasy</w:t>
      </w:r>
    </w:p>
    <w:p w14:paraId="3EA90FD0" w14:textId="1496861A" w:rsidR="00736DE9" w:rsidRPr="00A25EA2" w:rsidRDefault="00B11254" w:rsidP="00736DE9">
      <w:pPr>
        <w:rPr>
          <w:lang w:eastAsia="x-none"/>
        </w:rPr>
      </w:pPr>
      <w:r w:rsidRPr="00A25EA2">
        <w:rPr>
          <w:lang w:eastAsia="x-none"/>
        </w:rPr>
        <w:t>Po dobu výstavby musí být zajištěn průchod pro pěší v šířce min. 1,0 m</w:t>
      </w:r>
      <w:r w:rsidR="00174D7B" w:rsidRPr="00A25EA2">
        <w:rPr>
          <w:lang w:eastAsia="x-none"/>
        </w:rPr>
        <w:t xml:space="preserve"> pro přístup k objektům</w:t>
      </w:r>
      <w:r w:rsidRPr="00A25EA2">
        <w:rPr>
          <w:lang w:eastAsia="x-none"/>
        </w:rPr>
        <w:t>.</w:t>
      </w:r>
      <w:r w:rsidRPr="00A25EA2">
        <w:t xml:space="preserve"> </w:t>
      </w:r>
      <w:r w:rsidR="00174D7B" w:rsidRPr="00A25EA2">
        <w:t>Tranzitní pěší doprava bude vedená okolními ulicemi.</w:t>
      </w:r>
      <w:r w:rsidR="00AD0A66">
        <w:t xml:space="preserve"> Ulice Komenského a Budějovická budou po dobu výstavby 2. úseku Šustovy dočasně zobousměrněny v zaslepeném úseku od ČS </w:t>
      </w:r>
      <w:r w:rsidR="009E6671">
        <w:t>armády.</w:t>
      </w:r>
      <w:r w:rsidR="00AD0A66">
        <w:t xml:space="preserve"> </w:t>
      </w:r>
    </w:p>
    <w:p w14:paraId="76D065E4" w14:textId="687A9FDC" w:rsidR="00736DE9" w:rsidRPr="00A25EA2" w:rsidRDefault="00736DE9" w:rsidP="00736DE9">
      <w:pPr>
        <w:pStyle w:val="Nadpis4"/>
        <w:numPr>
          <w:ilvl w:val="0"/>
          <w:numId w:val="12"/>
        </w:numPr>
      </w:pPr>
      <w:r w:rsidRPr="00A25EA2">
        <w:t>maximální produkovaná množství a druhy odpadů při výstavbě, jejich</w:t>
      </w:r>
      <w:r w:rsidR="008B15C9">
        <w:rPr>
          <w:lang w:val="cs-CZ"/>
        </w:rPr>
        <w:t xml:space="preserve"> likvidace</w:t>
      </w:r>
    </w:p>
    <w:p w14:paraId="33E1D909" w14:textId="77777777" w:rsidR="00736DE9" w:rsidRPr="00A25EA2" w:rsidRDefault="00736DE9" w:rsidP="00736DE9">
      <w:pPr>
        <w:rPr>
          <w:lang w:eastAsia="x-none"/>
        </w:rPr>
      </w:pPr>
      <w:r w:rsidRPr="00A25EA2">
        <w:rPr>
          <w:lang w:eastAsia="x-none"/>
        </w:rPr>
        <w:t xml:space="preserve">Viz </w:t>
      </w:r>
      <w:proofErr w:type="gramStart"/>
      <w:r w:rsidRPr="00A25EA2">
        <w:rPr>
          <w:lang w:eastAsia="x-none"/>
        </w:rPr>
        <w:t>odstavec B.2.3</w:t>
      </w:r>
      <w:proofErr w:type="gramEnd"/>
      <w:r w:rsidRPr="00A25EA2">
        <w:rPr>
          <w:lang w:eastAsia="x-none"/>
        </w:rPr>
        <w:t xml:space="preserve"> b)</w:t>
      </w:r>
    </w:p>
    <w:p w14:paraId="7A4FF5D3" w14:textId="77777777" w:rsidR="00736DE9" w:rsidRPr="00A25EA2" w:rsidRDefault="00736DE9" w:rsidP="00736DE9">
      <w:pPr>
        <w:pStyle w:val="Nadpis4"/>
        <w:numPr>
          <w:ilvl w:val="0"/>
          <w:numId w:val="12"/>
        </w:numPr>
      </w:pPr>
      <w:r w:rsidRPr="00A25EA2">
        <w:t>bilance zemních prací, požadavky na přísun nebo deponie zemin</w:t>
      </w:r>
    </w:p>
    <w:p w14:paraId="6AE6F41A" w14:textId="521D3DA0" w:rsidR="007021E5" w:rsidRPr="00BC5E71" w:rsidRDefault="007021E5" w:rsidP="00B11254">
      <w:r w:rsidRPr="00BC5E71">
        <w:t>Bilance zemních prací bude upřesněna v dokumentaci pro provedení stavby</w:t>
      </w:r>
      <w:r w:rsidR="00BC5E71">
        <w:t>.</w:t>
      </w:r>
    </w:p>
    <w:p w14:paraId="726EA9AF" w14:textId="34765219" w:rsidR="00736DE9" w:rsidRPr="00A25EA2" w:rsidRDefault="00736DE9" w:rsidP="00736DE9">
      <w:pPr>
        <w:pStyle w:val="Nadpis4"/>
        <w:numPr>
          <w:ilvl w:val="0"/>
          <w:numId w:val="12"/>
        </w:numPr>
      </w:pPr>
      <w:r w:rsidRPr="00A25EA2">
        <w:rPr>
          <w:lang w:val="cs-CZ"/>
        </w:rPr>
        <w:t>o</w:t>
      </w:r>
      <w:r w:rsidR="008B15C9">
        <w:rPr>
          <w:lang w:val="cs-CZ"/>
        </w:rPr>
        <w:t>chrana</w:t>
      </w:r>
      <w:r w:rsidRPr="00A25EA2">
        <w:t xml:space="preserve"> životního prostředí při výstavbě</w:t>
      </w:r>
    </w:p>
    <w:p w14:paraId="5C58A239" w14:textId="77777777" w:rsidR="00BC5E71" w:rsidRPr="00BC5E71" w:rsidRDefault="00BC5E71" w:rsidP="00BC5E71">
      <w:r w:rsidRPr="00BC5E71">
        <w:t xml:space="preserve">Při provádění stavby se musí brát v úvahu okolní prostředí. Je nutné dodržovat všechny předpisy a vyhlášky týkající se provádění staveb a ochrany životního prostředí a dále předpisy o bezpečnosti práce. V průběhu realizace budou vznikat běžné staveništní odpady, které budou odváženy na řízené skládky k tomu určené. S veškerými odpady, které vzniknou při výstavbě a provozu objektu, bude nakládáno v souladu se zákonem č. 185/2001 Sb. O odpadech, jeho prováděcími předpisy a předpisy souvisejícími vyhláška MŽP č. 381/2001 Sb. a č. 383/2001 Sb. Stavební suť a další odpady, které je možno recyklovat budou recyklovány u příslušné odborné firmy. Obaly stavebních materiálů budou odváženy na řízené skládky k tomu určené. Dopravní prostředky musí mít ložnou plochu zakrytu plachtou nebo musí být uzavřeny. Zároveň budou dopravní prostředky při odjezdu na veřejnou komunikaci očištěny. Skladovaný prašný materiál bude řádně zakryt a při manipulaci s ním bude pokud možno zkrápěn vodou, aby se zamezilo nadměrné prašnosti. </w:t>
      </w:r>
    </w:p>
    <w:p w14:paraId="4F545B3E" w14:textId="77777777" w:rsidR="00BC5E71" w:rsidRPr="00BC5E71" w:rsidRDefault="00BC5E71" w:rsidP="00BC5E71">
      <w:pPr>
        <w:spacing w:after="120"/>
      </w:pPr>
      <w:r w:rsidRPr="00BC5E71">
        <w:lastRenderedPageBreak/>
        <w:t>Při realizaci stavby je nutno respektovat zákon č. 17/1992 Sb. o životním prostředí (obecně) ve znění pozdějších předpisů.</w:t>
      </w:r>
    </w:p>
    <w:p w14:paraId="6BADBF73" w14:textId="77777777" w:rsidR="00736DE9" w:rsidRPr="00B13B91" w:rsidRDefault="00736DE9" w:rsidP="00736DE9">
      <w:pPr>
        <w:pStyle w:val="Nadpis4"/>
        <w:numPr>
          <w:ilvl w:val="0"/>
          <w:numId w:val="12"/>
        </w:numPr>
        <w:rPr>
          <w:lang w:val="cs-CZ"/>
        </w:rPr>
      </w:pPr>
      <w:r w:rsidRPr="00B13B91">
        <w:t>podmínk</w:t>
      </w:r>
      <w:r w:rsidRPr="00B13B91">
        <w:rPr>
          <w:lang w:val="cs-CZ"/>
        </w:rPr>
        <w:t>y</w:t>
      </w:r>
      <w:r w:rsidRPr="00B13B91">
        <w:t xml:space="preserve"> pro provádění stavby z hlediska bezpečnosti a ochrany zdraví, plán </w:t>
      </w:r>
      <w:r w:rsidRPr="00B13B91">
        <w:rPr>
          <w:lang w:val="cs-CZ"/>
        </w:rPr>
        <w:t>BOZP</w:t>
      </w:r>
    </w:p>
    <w:p w14:paraId="55E9BAB7" w14:textId="77777777" w:rsidR="00310630" w:rsidRDefault="00310630" w:rsidP="00310630">
      <w:r>
        <w:t>Při provádění prací na staveništích je třeba dodržovat pravidla BOZP, včetně</w:t>
      </w:r>
      <w:r w:rsidRPr="00271909">
        <w:t xml:space="preserve"> </w:t>
      </w:r>
      <w:r>
        <w:t xml:space="preserve">zákonných požadavků, ustanovení norem (ČSN), bezpečnostních a hygienických předpisů platných v době provádění stavby. </w:t>
      </w:r>
    </w:p>
    <w:p w14:paraId="02ACE6B6" w14:textId="77777777" w:rsidR="00310630" w:rsidRDefault="00310630" w:rsidP="00310630">
      <w:r>
        <w:t>Některé základní legislativní předpisy:</w:t>
      </w:r>
    </w:p>
    <w:p w14:paraId="3E1B7AA1" w14:textId="77777777" w:rsidR="00310630" w:rsidRDefault="00310630" w:rsidP="00310630">
      <w:r>
        <w:t xml:space="preserve">Směrnice Rady 92/57/EHS ze dne 24. června 1992, o minimálních požadavcích na bezpečnost a ochranu zdraví na dočasných nebo mobilních staveništích (osmá samostatná směrnice ve smyslu čl. 16 odst. 1 směrnice 89/391/EHS) </w:t>
      </w:r>
    </w:p>
    <w:p w14:paraId="3F3C5A44" w14:textId="77777777" w:rsidR="00310630" w:rsidRDefault="00310630" w:rsidP="00310630">
      <w:r>
        <w:t xml:space="preserve">Zákon 262/2006 Sb., zákoník práce – účinnost od 1. 1. 2007 </w:t>
      </w:r>
    </w:p>
    <w:p w14:paraId="095FC324" w14:textId="77777777" w:rsidR="00310630" w:rsidRDefault="00310630" w:rsidP="00310630">
      <w:r w:rsidRPr="00C44227">
        <w:t>Zákon č. 309/2006 Sb., kterým se upravují další požadavky bezpečnosti a ochrany zdraví při práci v pracovněprávních vztazích a o zajištění bezpečnosti a ochrany zdraví při činnosti</w:t>
      </w:r>
      <w:r>
        <w:t xml:space="preserve"> nebo poskytování služeb mimo pracovněprávní vztahy (zákon o zajištění dalších podmínek bezpečnosti a ochrany zdraví při práci) – účinnost od 1. 1. 2007 </w:t>
      </w:r>
    </w:p>
    <w:p w14:paraId="39CDE6CA" w14:textId="77777777" w:rsidR="00310630" w:rsidRPr="00F72393" w:rsidRDefault="00310630" w:rsidP="00310630">
      <w:r w:rsidRPr="00F72393">
        <w:t xml:space="preserve">Nařízení vlády č.591/2006 Sb., o bližších minimálních požadavcích na bezpečnost a ochranu zdraví při práci na staveništích – účinnost od 1. 1. 2007 </w:t>
      </w:r>
    </w:p>
    <w:p w14:paraId="2B1B9B64" w14:textId="77777777" w:rsidR="00310630" w:rsidRDefault="00310630" w:rsidP="00310630">
      <w:r>
        <w:t xml:space="preserve">Nařízení vlády č. 592/2006 Sb., o podmínkách akreditace a provádění zkoušek odborné způsobilosti – účinnost od 1. 1. 2007 </w:t>
      </w:r>
    </w:p>
    <w:p w14:paraId="5D251428" w14:textId="77777777" w:rsidR="00310630" w:rsidRDefault="00310630" w:rsidP="00310630">
      <w:r>
        <w:t xml:space="preserve">Nařízení vlády č. 362/2005 Sb., o bližších požadavcích na bezpečnost a ochranu zdraví při práci na pracovištích s nebezpečím pádu z výšky nebo do hloubky – ze dne 15. 8. 2005 </w:t>
      </w:r>
    </w:p>
    <w:p w14:paraId="2E149575" w14:textId="77777777" w:rsidR="00310630" w:rsidRPr="00F72393" w:rsidRDefault="00310630" w:rsidP="00310630">
      <w:r w:rsidRPr="00F72393">
        <w:t>Stavební práce nebudou prováděny za mimořádných podmínek. Stavba je řešena tak, aby minimálně zasahovala na okolní pozemky.</w:t>
      </w:r>
    </w:p>
    <w:p w14:paraId="66B66F8F" w14:textId="77777777" w:rsidR="00310630" w:rsidRPr="00F72393" w:rsidRDefault="00310630" w:rsidP="00310630">
      <w:r w:rsidRPr="00F72393">
        <w:t>Zhotovitelé jsou povinni dodržovat veškeré právní a ostatní předpisy bezpečnosti práce a ochrany zdraví při práci.</w:t>
      </w:r>
    </w:p>
    <w:p w14:paraId="7FE2BAC7" w14:textId="4CEA4ED6" w:rsidR="00310630" w:rsidRPr="00F72393" w:rsidRDefault="00310630" w:rsidP="00310630">
      <w:r w:rsidRPr="00F72393">
        <w:t>Zhotovitelé jsou povinni zajistit bezpečnost a ochranu zdraví svých zaměstnanců při práci s ohledem na rizika možného ohrožení jejich života a zdraví, která se týkají výkonu práce (část pátá, hlava I, § 101, odstavec 1</w:t>
      </w:r>
      <w:r w:rsidR="008B15C9" w:rsidRPr="00F72393">
        <w:t>),</w:t>
      </w:r>
      <w:r w:rsidRPr="00F72393">
        <w:t xml:space="preserve"> zákona č. 262/2006 Sb.).</w:t>
      </w:r>
    </w:p>
    <w:p w14:paraId="382471D5" w14:textId="77777777" w:rsidR="00310630" w:rsidRPr="00F72393" w:rsidRDefault="00310630" w:rsidP="00310630">
      <w:r w:rsidRPr="00F72393">
        <w:t> </w:t>
      </w:r>
    </w:p>
    <w:p w14:paraId="692FD6DC" w14:textId="39E06067" w:rsidR="00310630" w:rsidRPr="00F72393" w:rsidRDefault="00310630" w:rsidP="00310630">
      <w:r w:rsidRPr="00F72393">
        <w:t>Každý ze zhotovitelů je povinen zajistit, aby jeho činnosti a práce jeho zaměstnanců byly organizovány, koordinovány a prováděny tak, aby současně byli chráněni také zaměstnanci dalšího zaměstnavatele (část pátá, hlava I, § 101, odstavec 3</w:t>
      </w:r>
      <w:r w:rsidR="008B15C9" w:rsidRPr="00F72393">
        <w:t>),</w:t>
      </w:r>
      <w:r w:rsidRPr="00F72393">
        <w:t xml:space="preserve"> zákona č. 262/2006 Sb.).</w:t>
      </w:r>
    </w:p>
    <w:p w14:paraId="6B52B7FF" w14:textId="5BE04172" w:rsidR="00310630" w:rsidRPr="00F72393" w:rsidRDefault="00310630" w:rsidP="00310630">
      <w:r w:rsidRPr="00F72393">
        <w:t>Každý ze zhotovitelů je povinen seznámit své pracovníky vykonávající práce na zakázce s vyskytujícími se riziky a opatřeními na ochranu před jejich působením (část pátá, hlava I, § 106, odstavec 1</w:t>
      </w:r>
      <w:r w:rsidR="008B15C9" w:rsidRPr="00F72393">
        <w:t>),</w:t>
      </w:r>
      <w:r w:rsidRPr="00F72393">
        <w:t xml:space="preserve"> zákona č. 262/2006 Sb.).</w:t>
      </w:r>
    </w:p>
    <w:p w14:paraId="5F699810" w14:textId="77777777" w:rsidR="00310630" w:rsidRPr="00F72393" w:rsidRDefault="00310630" w:rsidP="00310630">
      <w:pPr>
        <w:ind w:left="360"/>
        <w:rPr>
          <w:lang w:eastAsia="x-none"/>
        </w:rPr>
      </w:pPr>
      <w:r w:rsidRPr="00F72393">
        <w:rPr>
          <w:lang w:eastAsia="x-none"/>
        </w:rPr>
        <w:t> </w:t>
      </w:r>
    </w:p>
    <w:p w14:paraId="70FB8356" w14:textId="77777777" w:rsidR="00310630" w:rsidRPr="00F72393" w:rsidRDefault="00310630" w:rsidP="00310630">
      <w:pPr>
        <w:ind w:left="360"/>
        <w:rPr>
          <w:b/>
          <w:bCs/>
          <w:lang w:eastAsia="x-none"/>
        </w:rPr>
      </w:pPr>
      <w:r w:rsidRPr="00F72393">
        <w:rPr>
          <w:b/>
          <w:bCs/>
          <w:lang w:eastAsia="x-none"/>
        </w:rPr>
        <w:t>POSOUZENÍ POTŘEBY KOORDINÁTORA BOZP NA STAVENIŠTI</w:t>
      </w:r>
    </w:p>
    <w:p w14:paraId="6E1D5116" w14:textId="77777777" w:rsidR="00310630" w:rsidRPr="00F72393" w:rsidRDefault="00310630" w:rsidP="00310630">
      <w:r w:rsidRPr="00F72393">
        <w:t>Podle zákona č. 309/2006 Sb. (zákon o zajištění dalších podmínek bezpečnosti a ochrany zdraví při práci).</w:t>
      </w:r>
    </w:p>
    <w:p w14:paraId="75BCA94F" w14:textId="77777777" w:rsidR="00310630" w:rsidRPr="00F72393" w:rsidRDefault="00310630" w:rsidP="00310630">
      <w:r w:rsidRPr="00F72393">
        <w:t>§ 14 odst. (1)</w:t>
      </w:r>
    </w:p>
    <w:p w14:paraId="61B82054" w14:textId="77777777" w:rsidR="00310630" w:rsidRPr="00F72393" w:rsidRDefault="00310630" w:rsidP="00310630">
      <w:r w:rsidRPr="00F72393">
        <w:t>Budou-li na staveništi působit zaměstnanci více než jednoho zhotovitele stavby, je</w:t>
      </w:r>
    </w:p>
    <w:p w14:paraId="6FBD0E41" w14:textId="77777777" w:rsidR="00310630" w:rsidRPr="00F72393" w:rsidRDefault="00310630" w:rsidP="00310630">
      <w:r w:rsidRPr="00F72393">
        <w:t>zadavatel stavby povinen určit potřebný počet koordinátorů bezpečnosti a ochrany zdraví při</w:t>
      </w:r>
    </w:p>
    <w:p w14:paraId="42D8C85A" w14:textId="77777777" w:rsidR="00310630" w:rsidRPr="00F72393" w:rsidRDefault="00310630" w:rsidP="00310630">
      <w:r w:rsidRPr="00F72393">
        <w:t>práci na staveništi (dále jen "koordinátor") s přihlédnutím k rozsahu a složitosti díla a jeho</w:t>
      </w:r>
    </w:p>
    <w:p w14:paraId="118AFE8A" w14:textId="77777777" w:rsidR="00310630" w:rsidRPr="00F72393" w:rsidRDefault="00310630" w:rsidP="00310630">
      <w:r w:rsidRPr="00F72393">
        <w:t>náročnosti na koordinaci ve fázi přípravy a ve fázi jeho realizace.</w:t>
      </w:r>
    </w:p>
    <w:p w14:paraId="1C539F72" w14:textId="77777777" w:rsidR="00310630" w:rsidRPr="00F72393" w:rsidRDefault="00310630" w:rsidP="00310630">
      <w:r w:rsidRPr="00F72393">
        <w:t>Na staveništi nebudou působit zaměstnanci více než jednoho zhotovitele stavby.</w:t>
      </w:r>
    </w:p>
    <w:p w14:paraId="4F188B71" w14:textId="77777777" w:rsidR="00310630" w:rsidRPr="00F72393" w:rsidRDefault="00310630" w:rsidP="00310630">
      <w:r w:rsidRPr="00F72393">
        <w:t>§ 14 odst. (6a)</w:t>
      </w:r>
    </w:p>
    <w:p w14:paraId="7BAA3C46" w14:textId="77777777" w:rsidR="00310630" w:rsidRPr="00F72393" w:rsidRDefault="00310630" w:rsidP="00310630">
      <w:r w:rsidRPr="00F72393">
        <w:t>Při realizaci stavby nevzniká povinnost doručení oznámení o zahájení prací podle § 15 odst. (1)a.</w:t>
      </w:r>
    </w:p>
    <w:p w14:paraId="4CD73B8C" w14:textId="77777777" w:rsidR="00310630" w:rsidRPr="00F72393" w:rsidRDefault="00310630" w:rsidP="00310630">
      <w:r w:rsidRPr="00F72393">
        <w:t>§ 15 odst. (1)a              </w:t>
      </w:r>
    </w:p>
    <w:p w14:paraId="781435E9" w14:textId="77777777" w:rsidR="00310630" w:rsidRPr="00F72393" w:rsidRDefault="00310630" w:rsidP="00310630">
      <w:r w:rsidRPr="00F72393">
        <w:t>celková doba trvání prací a činností bude kratší než 30 pracovních dnů, ve kterých budou vykonávány práce a činnosti a bude na nich pracovat současně méně než 20 fyzických osob po dobu delší než 1 pracovní den nebo</w:t>
      </w:r>
    </w:p>
    <w:p w14:paraId="3A65137F" w14:textId="77777777" w:rsidR="00310630" w:rsidRPr="00F72393" w:rsidRDefault="00310630" w:rsidP="00310630">
      <w:r w:rsidRPr="00F72393">
        <w:t>§ 15 odst. (1)b</w:t>
      </w:r>
    </w:p>
    <w:p w14:paraId="52A9BFAF" w14:textId="77777777" w:rsidR="00310630" w:rsidRPr="00F72393" w:rsidRDefault="00310630" w:rsidP="00310630">
      <w:r w:rsidRPr="00F72393">
        <w:t>celkový plánovaný objem prací a činností během realizace díla nepřesáhne 500 pracovních dnů v přepočtu na jednu fyzickou osobu                </w:t>
      </w:r>
    </w:p>
    <w:p w14:paraId="552B8087" w14:textId="77777777" w:rsidR="00310630" w:rsidRPr="00F72393" w:rsidRDefault="00310630" w:rsidP="00310630">
      <w:r w:rsidRPr="00F72393">
        <w:lastRenderedPageBreak/>
        <w:t>§ 15 odst. (2)</w:t>
      </w:r>
    </w:p>
    <w:p w14:paraId="00EEA0BA" w14:textId="77777777" w:rsidR="00310630" w:rsidRPr="00F72393" w:rsidRDefault="00310630" w:rsidP="00310630">
      <w:r w:rsidRPr="00F72393">
        <w:t>Při realizaci této akce BUDOU na staveništi vykonávány práce a činnosti vystavující fyzickou osobu zvýšenému ohrožení života nebo poškození zdraví, které jsou stanoveny prováděcím právním předpisem (Příloha č. 5 k nařízení vlády č. 591/2006 Sb.).</w:t>
      </w:r>
    </w:p>
    <w:p w14:paraId="5D989F57" w14:textId="77777777" w:rsidR="00310630" w:rsidRPr="00F72393" w:rsidRDefault="00310630" w:rsidP="00310630">
      <w:r w:rsidRPr="00F72393">
        <w:t>v tomto konkrétním případě se jedná o bod č. 6</w:t>
      </w:r>
    </w:p>
    <w:p w14:paraId="4325A70C" w14:textId="77777777" w:rsidR="00310630" w:rsidRPr="00F72393" w:rsidRDefault="00310630" w:rsidP="00310630">
      <w:r w:rsidRPr="00F72393">
        <w:t>PRÁCE VYKONÁVANÉ V OCHRANNÝCH PÁSMECH ENERGETICKÝCH VEDENÍ POPŘÍPADĚ ZAŘÍZENÍ TECHNICKÉHO VYBAVENÍ</w:t>
      </w:r>
    </w:p>
    <w:p w14:paraId="16863F85" w14:textId="77777777" w:rsidR="00310630" w:rsidRPr="00F72393" w:rsidRDefault="00310630" w:rsidP="00310630">
      <w:r w:rsidRPr="00F72393">
        <w:t>§ 14 odst. (6b)</w:t>
      </w:r>
    </w:p>
    <w:p w14:paraId="373F81B9" w14:textId="77777777" w:rsidR="00310630" w:rsidRPr="00F72393" w:rsidRDefault="00310630" w:rsidP="00310630">
      <w:r w:rsidRPr="00F72393">
        <w:t>Stavba bude prováděna dodavatelsky.</w:t>
      </w:r>
    </w:p>
    <w:p w14:paraId="1A6056B9" w14:textId="77777777" w:rsidR="00310630" w:rsidRPr="00F72393" w:rsidRDefault="00310630" w:rsidP="00310630">
      <w:r w:rsidRPr="00F72393">
        <w:t>§ 14 odst. (6c)</w:t>
      </w:r>
    </w:p>
    <w:p w14:paraId="7CEBB9BD" w14:textId="77777777" w:rsidR="00310630" w:rsidRPr="00F72393" w:rsidRDefault="00310630" w:rsidP="00310630">
      <w:r w:rsidRPr="00F72393">
        <w:t>Stavba vyžaduje stavební povolení či ohlášení.</w:t>
      </w:r>
    </w:p>
    <w:p w14:paraId="40BAE760" w14:textId="77777777" w:rsidR="00310630" w:rsidRDefault="00310630" w:rsidP="00310630">
      <w:r w:rsidRPr="00F72393">
        <w:t>ZADAVATEL STAVBY NENÍ POVINEN VE FÁZI PŘÍPRAVY A REALIZACE STAVBY URČIT POTŘEBNÝ POČET KOORDINÁTORŮ BEZPEČNOSTI A OCHRANY ZDRAVÍ PŘI PRÁCI NA STAVENIŠTI.</w:t>
      </w:r>
    </w:p>
    <w:p w14:paraId="3C71E43E" w14:textId="77777777" w:rsidR="00736DE9" w:rsidRPr="00A25EA2" w:rsidRDefault="00736DE9" w:rsidP="00736DE9">
      <w:pPr>
        <w:pStyle w:val="Nadpis4"/>
        <w:numPr>
          <w:ilvl w:val="0"/>
          <w:numId w:val="12"/>
        </w:numPr>
      </w:pPr>
      <w:r w:rsidRPr="00A25EA2">
        <w:t>úpravy pro bezbariérové užívání výstavbou dotčených staveb</w:t>
      </w:r>
    </w:p>
    <w:p w14:paraId="784DEF5E" w14:textId="4E7FC6B4" w:rsidR="00736DE9" w:rsidRPr="00A25EA2" w:rsidRDefault="00736DE9" w:rsidP="00736DE9">
      <w:pPr>
        <w:rPr>
          <w:lang w:eastAsia="x-none"/>
        </w:rPr>
      </w:pPr>
      <w:r w:rsidRPr="00A25EA2">
        <w:rPr>
          <w:lang w:eastAsia="x-none"/>
        </w:rPr>
        <w:t xml:space="preserve">Během stavby </w:t>
      </w:r>
      <w:r w:rsidR="00310630">
        <w:rPr>
          <w:lang w:eastAsia="x-none"/>
        </w:rPr>
        <w:t>bude zajištěn přístup do okolních objektů. Přístupové trasy musí být široké min. 1,0 m bez výrazných výškových rozdí</w:t>
      </w:r>
      <w:r w:rsidR="00B13B91">
        <w:rPr>
          <w:lang w:eastAsia="x-none"/>
        </w:rPr>
        <w:t>l</w:t>
      </w:r>
      <w:r w:rsidR="00310630">
        <w:rPr>
          <w:lang w:eastAsia="x-none"/>
        </w:rPr>
        <w:t>ů.</w:t>
      </w:r>
    </w:p>
    <w:p w14:paraId="60E4E8F9" w14:textId="77777777" w:rsidR="00736DE9" w:rsidRPr="00A25EA2" w:rsidRDefault="00736DE9" w:rsidP="00736DE9">
      <w:pPr>
        <w:pStyle w:val="Nadpis4"/>
        <w:numPr>
          <w:ilvl w:val="0"/>
          <w:numId w:val="12"/>
        </w:numPr>
      </w:pPr>
      <w:r w:rsidRPr="00A25EA2">
        <w:t>zásady pro dopravní inženýrská opatření</w:t>
      </w:r>
    </w:p>
    <w:p w14:paraId="48CA942A" w14:textId="5C54EB9A" w:rsidR="00736DE9" w:rsidRPr="00A25EA2" w:rsidRDefault="00736DE9" w:rsidP="00736DE9">
      <w:pPr>
        <w:rPr>
          <w:lang w:eastAsia="x-none"/>
        </w:rPr>
      </w:pPr>
      <w:r w:rsidRPr="00A25EA2">
        <w:rPr>
          <w:lang w:eastAsia="x-none"/>
        </w:rPr>
        <w:t xml:space="preserve">Po dobu výstavby napojení </w:t>
      </w:r>
      <w:r w:rsidR="002F711F" w:rsidRPr="00A25EA2">
        <w:rPr>
          <w:lang w:eastAsia="x-none"/>
        </w:rPr>
        <w:t xml:space="preserve">na </w:t>
      </w:r>
      <w:r w:rsidR="00174D7B" w:rsidRPr="00A25EA2">
        <w:rPr>
          <w:lang w:eastAsia="x-none"/>
        </w:rPr>
        <w:t xml:space="preserve">okolní komunikace bude jejich </w:t>
      </w:r>
      <w:r w:rsidRPr="00A25EA2">
        <w:rPr>
          <w:lang w:eastAsia="x-none"/>
        </w:rPr>
        <w:t>vozovka zúžena a snížena rychlost. Během stavby musí zůstat zachován obousměrný provoz.</w:t>
      </w:r>
    </w:p>
    <w:p w14:paraId="1EA2E4D4" w14:textId="1CDCCB13" w:rsidR="00736DE9" w:rsidRPr="00A25EA2" w:rsidRDefault="002F711F" w:rsidP="00736DE9">
      <w:pPr>
        <w:rPr>
          <w:lang w:eastAsia="x-none"/>
        </w:rPr>
      </w:pPr>
      <w:r w:rsidRPr="00A25EA2">
        <w:rPr>
          <w:lang w:eastAsia="x-none"/>
        </w:rPr>
        <w:t>Tyto m</w:t>
      </w:r>
      <w:r w:rsidR="00736DE9" w:rsidRPr="00A25EA2">
        <w:rPr>
          <w:lang w:eastAsia="x-none"/>
        </w:rPr>
        <w:t>ístní komunikace musí zůstat po celou dobu průjezdn</w:t>
      </w:r>
      <w:r w:rsidRPr="00A25EA2">
        <w:rPr>
          <w:lang w:eastAsia="x-none"/>
        </w:rPr>
        <w:t>é</w:t>
      </w:r>
      <w:r w:rsidR="00736DE9" w:rsidRPr="00A25EA2">
        <w:rPr>
          <w:lang w:eastAsia="x-none"/>
        </w:rPr>
        <w:t xml:space="preserve"> alespoň v šířce 3,0 m.</w:t>
      </w:r>
    </w:p>
    <w:p w14:paraId="6A315D20" w14:textId="77777777" w:rsidR="00736DE9" w:rsidRPr="00A25EA2" w:rsidRDefault="00736DE9" w:rsidP="00736DE9">
      <w:pPr>
        <w:pStyle w:val="Nadpis4"/>
        <w:numPr>
          <w:ilvl w:val="0"/>
          <w:numId w:val="12"/>
        </w:numPr>
      </w:pPr>
      <w:r w:rsidRPr="00A25EA2">
        <w:t>stanovení speciálních podmínek pro provádění stavby - řešení dopravy během výstavby (přepravní a přístupové trasy, zvláštní užívání pozemní komunikace, uzavírky, objížďky, výluky), opatření proti účinkům vnějšího prostředí při výstavbě apod.</w:t>
      </w:r>
    </w:p>
    <w:p w14:paraId="02CE72BD" w14:textId="77777777" w:rsidR="00736DE9" w:rsidRDefault="00736DE9" w:rsidP="00736DE9">
      <w:pPr>
        <w:rPr>
          <w:lang w:eastAsia="x-none"/>
        </w:rPr>
      </w:pPr>
      <w:r w:rsidRPr="00A25EA2">
        <w:rPr>
          <w:lang w:eastAsia="x-none"/>
        </w:rPr>
        <w:t>Přístup na staveniště pro výstavbu inženýrských sítí bude po místní komunikaci.</w:t>
      </w:r>
    </w:p>
    <w:p w14:paraId="19DB3916" w14:textId="1FB975C5" w:rsidR="00E673CC" w:rsidRPr="00A25EA2" w:rsidRDefault="00E673CC" w:rsidP="00E673CC">
      <w:pPr>
        <w:rPr>
          <w:lang w:eastAsia="x-none"/>
        </w:rPr>
      </w:pPr>
      <w:r>
        <w:t xml:space="preserve">Ulice Komenského a Budějovická budou po dobu výstavby 2. úseku Šustovy dočasně zobousměrněny v zaslepeném úseku od ČS </w:t>
      </w:r>
      <w:r w:rsidR="009E6671">
        <w:t>armády.</w:t>
      </w:r>
      <w:r>
        <w:t xml:space="preserve"> </w:t>
      </w:r>
    </w:p>
    <w:p w14:paraId="45147588" w14:textId="77777777" w:rsidR="00736DE9" w:rsidRPr="00A25EA2" w:rsidRDefault="00736DE9" w:rsidP="00736DE9">
      <w:pPr>
        <w:pStyle w:val="Nadpis4"/>
        <w:numPr>
          <w:ilvl w:val="0"/>
          <w:numId w:val="12"/>
        </w:numPr>
        <w:rPr>
          <w:lang w:val="cs-CZ"/>
        </w:rPr>
      </w:pPr>
      <w:r w:rsidRPr="00A25EA2">
        <w:t>zařízení staveniště s vyznačením vjezd</w:t>
      </w:r>
      <w:r w:rsidRPr="00A25EA2">
        <w:rPr>
          <w:lang w:val="cs-CZ"/>
        </w:rPr>
        <w:t>u</w:t>
      </w:r>
    </w:p>
    <w:p w14:paraId="3CEDB714" w14:textId="77777777" w:rsidR="00736DE9" w:rsidRPr="00A25EA2" w:rsidRDefault="00736DE9" w:rsidP="00736DE9">
      <w:r w:rsidRPr="00A25EA2">
        <w:t>Zařízení staveniště bude umístěno na pozemku určeném investorem. Zde bude také v nezbytně nutném množství skladován materiál.</w:t>
      </w:r>
    </w:p>
    <w:p w14:paraId="06954E7D" w14:textId="77777777" w:rsidR="00B11254" w:rsidRPr="00A25EA2" w:rsidRDefault="00B11254" w:rsidP="00B11254">
      <w:r w:rsidRPr="00A25EA2">
        <w:t xml:space="preserve">Jako pomocné zařízení staveniště bude použita maringotka a chemické WC umístěné na staveništi. </w:t>
      </w:r>
    </w:p>
    <w:p w14:paraId="28F0CB2E" w14:textId="77777777" w:rsidR="00B11254" w:rsidRPr="00A25EA2" w:rsidRDefault="00B11254" w:rsidP="00B11254">
      <w:r w:rsidRPr="00A25EA2">
        <w:t>Výkopy budou řádně zajištěny a ohrazeny.</w:t>
      </w:r>
    </w:p>
    <w:p w14:paraId="38AF7F46" w14:textId="77777777" w:rsidR="00736DE9" w:rsidRPr="00A25EA2" w:rsidRDefault="00736DE9" w:rsidP="00736DE9">
      <w:pPr>
        <w:pStyle w:val="Nadpis4"/>
        <w:numPr>
          <w:ilvl w:val="0"/>
          <w:numId w:val="12"/>
        </w:numPr>
        <w:rPr>
          <w:lang w:val="cs-CZ"/>
        </w:rPr>
      </w:pPr>
      <w:r w:rsidRPr="00A25EA2">
        <w:t>postup výstavby, rozhodující dílčí termíny</w:t>
      </w:r>
    </w:p>
    <w:p w14:paraId="3FB278EC" w14:textId="77777777" w:rsidR="00464EC0" w:rsidRPr="00A25EA2" w:rsidRDefault="00464EC0" w:rsidP="00464EC0">
      <w:pPr>
        <w:rPr>
          <w:lang w:eastAsia="x-none"/>
        </w:rPr>
      </w:pPr>
      <w:r w:rsidRPr="00A25EA2">
        <w:rPr>
          <w:lang w:eastAsia="x-none"/>
        </w:rPr>
        <w:t>Není řešeno.</w:t>
      </w:r>
    </w:p>
    <w:p w14:paraId="3CD5BD11" w14:textId="77777777" w:rsidR="00662587" w:rsidRPr="00E93677" w:rsidRDefault="00662587" w:rsidP="00662587">
      <w:pPr>
        <w:pStyle w:val="Nadpis2"/>
      </w:pPr>
      <w:bookmarkStart w:id="60" w:name="_Toc149913054"/>
      <w:r w:rsidRPr="00E93677">
        <w:t>Celkové vodohospodářské řešení</w:t>
      </w:r>
      <w:bookmarkEnd w:id="60"/>
    </w:p>
    <w:p w14:paraId="7080B1A4" w14:textId="7FF0881B" w:rsidR="003C06C4" w:rsidRDefault="004D41F7" w:rsidP="003C06C4">
      <w:pPr>
        <w:rPr>
          <w:rFonts w:ascii="Calibri" w:hAnsi="Calibri"/>
          <w:sz w:val="22"/>
        </w:rPr>
      </w:pPr>
      <w:r>
        <w:rPr>
          <w:rFonts w:ascii="Calibri" w:hAnsi="Calibri"/>
          <w:sz w:val="22"/>
        </w:rPr>
        <w:t>Je popsáno v</w:t>
      </w:r>
      <w:r w:rsidR="00BC5E71">
        <w:rPr>
          <w:rFonts w:ascii="Calibri" w:hAnsi="Calibri"/>
          <w:sz w:val="22"/>
        </w:rPr>
        <w:t> </w:t>
      </w:r>
      <w:r>
        <w:rPr>
          <w:rFonts w:ascii="Calibri" w:hAnsi="Calibri"/>
          <w:sz w:val="22"/>
        </w:rPr>
        <w:t>samostatné</w:t>
      </w:r>
      <w:r w:rsidR="00BC5E71">
        <w:rPr>
          <w:rFonts w:ascii="Calibri" w:hAnsi="Calibri"/>
          <w:sz w:val="22"/>
        </w:rPr>
        <w:t xml:space="preserve"> </w:t>
      </w:r>
      <w:proofErr w:type="gramStart"/>
      <w:r w:rsidR="00BC5E71">
        <w:rPr>
          <w:rFonts w:ascii="Calibri" w:hAnsi="Calibri"/>
          <w:sz w:val="22"/>
        </w:rPr>
        <w:t>TZ</w:t>
      </w:r>
      <w:proofErr w:type="gramEnd"/>
      <w:r w:rsidR="00BC5E71">
        <w:rPr>
          <w:rFonts w:ascii="Calibri" w:hAnsi="Calibri"/>
          <w:sz w:val="22"/>
        </w:rPr>
        <w:t>.</w:t>
      </w:r>
      <w:r w:rsidR="003C06C4">
        <w:rPr>
          <w:rFonts w:ascii="Calibri" w:hAnsi="Calibri"/>
          <w:sz w:val="22"/>
        </w:rPr>
        <w:t xml:space="preserve"> </w:t>
      </w:r>
    </w:p>
    <w:p w14:paraId="7335C1A9" w14:textId="77777777" w:rsidR="00DD61B1" w:rsidRDefault="00DD61B1" w:rsidP="00DD61B1">
      <w:pPr>
        <w:pStyle w:val="Nadpis2"/>
        <w:numPr>
          <w:ilvl w:val="0"/>
          <w:numId w:val="0"/>
        </w:numPr>
      </w:pPr>
      <w:r>
        <w:br w:type="column"/>
      </w:r>
      <w:bookmarkStart w:id="61" w:name="_Toc140579994"/>
      <w:bookmarkStart w:id="62" w:name="_Toc149913055"/>
      <w:r>
        <w:lastRenderedPageBreak/>
        <w:t>Reakce na konkrétní připomínky DOSS</w:t>
      </w:r>
      <w:bookmarkEnd w:id="61"/>
      <w:bookmarkEnd w:id="62"/>
    </w:p>
    <w:p w14:paraId="70536A00" w14:textId="77777777" w:rsidR="00DD61B1" w:rsidRDefault="00DD61B1" w:rsidP="00DD61B1"/>
    <w:p w14:paraId="4B167AB6" w14:textId="46FFC26E" w:rsidR="00DD61B1" w:rsidRPr="00657A49" w:rsidRDefault="00DD61B1" w:rsidP="00DD61B1">
      <w:pPr>
        <w:pStyle w:val="Nadpis4"/>
        <w:numPr>
          <w:ilvl w:val="0"/>
          <w:numId w:val="0"/>
        </w:numPr>
        <w:rPr>
          <w:lang w:val="cs-CZ"/>
        </w:rPr>
      </w:pPr>
      <w:r>
        <w:t xml:space="preserve">Policie ČR, </w:t>
      </w:r>
      <w:r w:rsidRPr="006F68A0">
        <w:t>Č.j.KRPC-</w:t>
      </w:r>
      <w:r>
        <w:rPr>
          <w:lang w:val="cs-CZ"/>
        </w:rPr>
        <w:t>138980-2</w:t>
      </w:r>
      <w:r w:rsidRPr="006F68A0">
        <w:t>/ČJ-202</w:t>
      </w:r>
      <w:r>
        <w:rPr>
          <w:lang w:val="cs-CZ"/>
        </w:rPr>
        <w:t>3</w:t>
      </w:r>
      <w:r w:rsidRPr="006F68A0">
        <w:t>-020</w:t>
      </w:r>
      <w:r>
        <w:rPr>
          <w:lang w:val="cs-CZ"/>
        </w:rPr>
        <w:t>306</w:t>
      </w:r>
      <w:r>
        <w:t xml:space="preserve"> ze dne </w:t>
      </w:r>
      <w:r>
        <w:rPr>
          <w:lang w:val="cs-CZ"/>
        </w:rPr>
        <w:t>1</w:t>
      </w:r>
      <w:r>
        <w:t xml:space="preserve">. </w:t>
      </w:r>
      <w:r>
        <w:rPr>
          <w:lang w:val="cs-CZ"/>
        </w:rPr>
        <w:t>listopadu</w:t>
      </w:r>
      <w:r>
        <w:t xml:space="preserve"> 202</w:t>
      </w:r>
      <w:r>
        <w:rPr>
          <w:lang w:val="cs-CZ"/>
        </w:rPr>
        <w:t>3</w:t>
      </w:r>
    </w:p>
    <w:p w14:paraId="2112BF46" w14:textId="17743930" w:rsidR="00DD61B1" w:rsidRDefault="00DD61B1" w:rsidP="00DD61B1">
      <w:pPr>
        <w:rPr>
          <w:highlight w:val="lightGray"/>
        </w:rPr>
      </w:pPr>
      <w:r>
        <w:rPr>
          <w:highlight w:val="lightGray"/>
        </w:rPr>
        <w:t xml:space="preserve">Sjezdy k sousedním </w:t>
      </w:r>
      <w:r w:rsidR="00296972">
        <w:rPr>
          <w:highlight w:val="lightGray"/>
        </w:rPr>
        <w:t>nemovitostem</w:t>
      </w:r>
      <w:r>
        <w:rPr>
          <w:highlight w:val="lightGray"/>
        </w:rPr>
        <w:t xml:space="preserve"> </w:t>
      </w:r>
      <w:r w:rsidR="00296972">
        <w:rPr>
          <w:highlight w:val="lightGray"/>
        </w:rPr>
        <w:t>vedoucí</w:t>
      </w:r>
      <w:r w:rsidR="003C6ADE">
        <w:rPr>
          <w:highlight w:val="lightGray"/>
        </w:rPr>
        <w:t xml:space="preserve"> přes </w:t>
      </w:r>
      <w:r>
        <w:rPr>
          <w:highlight w:val="lightGray"/>
        </w:rPr>
        <w:t>chodník</w:t>
      </w:r>
      <w:r w:rsidR="003C6ADE">
        <w:rPr>
          <w:highlight w:val="lightGray"/>
        </w:rPr>
        <w:t xml:space="preserve"> stavebně řešit chodníkovými přejezdy</w:t>
      </w:r>
    </w:p>
    <w:p w14:paraId="3E6EE16D" w14:textId="33D57694" w:rsidR="003C6ADE" w:rsidRPr="00296972" w:rsidRDefault="00296972" w:rsidP="00DD61B1">
      <w:r w:rsidRPr="00296972">
        <w:t>Viz níže</w:t>
      </w:r>
      <w:r w:rsidR="0023135B">
        <w:t>.</w:t>
      </w:r>
    </w:p>
    <w:p w14:paraId="5C9F65E5" w14:textId="034BFFD4" w:rsidR="003C6ADE" w:rsidRDefault="003C6ADE" w:rsidP="00DD61B1">
      <w:pPr>
        <w:rPr>
          <w:highlight w:val="lightGray"/>
        </w:rPr>
      </w:pPr>
      <w:r>
        <w:rPr>
          <w:highlight w:val="lightGray"/>
        </w:rPr>
        <w:t>Z PD není zřejmé převedení chodců přes místní komunikace a pěší návaznosti</w:t>
      </w:r>
    </w:p>
    <w:p w14:paraId="41633861" w14:textId="44615554" w:rsidR="003C6ADE" w:rsidRPr="003C6ADE" w:rsidRDefault="003C6ADE" w:rsidP="00DD61B1">
      <w:r w:rsidRPr="003C6ADE">
        <w:t>V PD jsou vyznačena místa pro přecházení popisem. Stavebně jsou řešena jako místa nevyhovující samostatnému užívání osobami se zrakovým postižením – jsou použity pouze varovné pásy. Toto řešení v zásadě odpovídá celkové koncepci tras v této rezidentní oblasti.</w:t>
      </w:r>
    </w:p>
    <w:p w14:paraId="30336C98" w14:textId="4995F74D" w:rsidR="003C6ADE" w:rsidRPr="003C6ADE" w:rsidRDefault="003C6ADE" w:rsidP="00DD61B1">
      <w:r w:rsidRPr="003C6ADE">
        <w:t>Doplněny signální pásy na hlavním směru Šustovy ulice přes Polní ulici</w:t>
      </w:r>
      <w:r w:rsidR="00E57799">
        <w:t xml:space="preserve"> a u ulic </w:t>
      </w:r>
      <w:r w:rsidR="00296972">
        <w:t>Čs.</w:t>
      </w:r>
      <w:r w:rsidR="00E57799">
        <w:t xml:space="preserve"> Armády a B. Němcové.</w:t>
      </w:r>
      <w:r w:rsidRPr="003C6ADE">
        <w:t xml:space="preserve"> </w:t>
      </w:r>
    </w:p>
    <w:p w14:paraId="10AFDB88" w14:textId="332532F3" w:rsidR="003C6ADE" w:rsidRDefault="003C6ADE" w:rsidP="00DD61B1">
      <w:pPr>
        <w:rPr>
          <w:highlight w:val="lightGray"/>
        </w:rPr>
      </w:pPr>
      <w:r>
        <w:rPr>
          <w:highlight w:val="lightGray"/>
        </w:rPr>
        <w:t>Sjezd k zahrádkám řešit jako chodníkový přejezd</w:t>
      </w:r>
    </w:p>
    <w:p w14:paraId="36785A3B" w14:textId="698BD0C8" w:rsidR="003C6ADE" w:rsidRPr="003C6ADE" w:rsidRDefault="003C6ADE" w:rsidP="00DD61B1">
      <w:r w:rsidRPr="003C6ADE">
        <w:t>Upraveno</w:t>
      </w:r>
      <w:r w:rsidR="0023135B">
        <w:t>.</w:t>
      </w:r>
    </w:p>
    <w:p w14:paraId="3611C290" w14:textId="235805C7" w:rsidR="003C6ADE" w:rsidRDefault="003C6ADE" w:rsidP="00DD61B1">
      <w:pPr>
        <w:rPr>
          <w:highlight w:val="lightGray"/>
        </w:rPr>
      </w:pPr>
      <w:r>
        <w:rPr>
          <w:highlight w:val="lightGray"/>
        </w:rPr>
        <w:t>Zónu 30 řešit v širších vztazích</w:t>
      </w:r>
      <w:r w:rsidR="001029FE">
        <w:rPr>
          <w:highlight w:val="lightGray"/>
        </w:rPr>
        <w:t>.</w:t>
      </w:r>
    </w:p>
    <w:p w14:paraId="08C8140A" w14:textId="6289D81D" w:rsidR="003C6ADE" w:rsidRPr="003C6ADE" w:rsidRDefault="003C6ADE" w:rsidP="00DD61B1">
      <w:r w:rsidRPr="003C6ADE">
        <w:t>Zóna 30 je postupně aplikována na všechny opravované ulice v oblasti. Úpravou řešených ulic vznikne jednolitá zóna v prostoru mezi ulicemi Třebízského, B. Němcové a Budějovickou.</w:t>
      </w:r>
      <w:r w:rsidR="001029FE">
        <w:t xml:space="preserve"> Doplněno do TZ.</w:t>
      </w:r>
    </w:p>
    <w:p w14:paraId="592A409B" w14:textId="77777777" w:rsidR="001029FE" w:rsidRDefault="001029FE" w:rsidP="00DD61B1">
      <w:r>
        <w:rPr>
          <w:highlight w:val="lightGray"/>
        </w:rPr>
        <w:t>Navržené ZTP stání v Polní ulici není v souladu s požadavky vyhlášky 398/2009 (šíře 3,5 m).</w:t>
      </w:r>
    </w:p>
    <w:p w14:paraId="7DEEAE81" w14:textId="427D0965" w:rsidR="00DD61B1" w:rsidRDefault="001029FE" w:rsidP="00DD61B1">
      <w:r>
        <w:t>Obě stání v Polní ulici jsou v šířce 3,5 m. Stání v Šu</w:t>
      </w:r>
      <w:r w:rsidR="00C966C8">
        <w:t>s</w:t>
      </w:r>
      <w:r>
        <w:t xml:space="preserve">tově ulici nelze z prostorových důvodů realizovat v šířce </w:t>
      </w:r>
      <w:proofErr w:type="gramStart"/>
      <w:r>
        <w:t>3,5 m aby</w:t>
      </w:r>
      <w:proofErr w:type="gramEnd"/>
      <w:r>
        <w:t xml:space="preserve"> mělo zároveň přímý přístup na chodník. Zde je chodník uvažován jako součást manipulační plochy.</w:t>
      </w:r>
    </w:p>
    <w:p w14:paraId="4BB0E34C" w14:textId="72BFFCF5" w:rsidR="00AA0895" w:rsidRDefault="001029FE" w:rsidP="00C966C8">
      <w:pPr>
        <w:rPr>
          <w:highlight w:val="lightGray"/>
        </w:rPr>
      </w:pPr>
      <w:r w:rsidRPr="00C966C8">
        <w:rPr>
          <w:highlight w:val="lightGray"/>
        </w:rPr>
        <w:t xml:space="preserve">Doporučujeme označit parkoviště v Polní ulici pouze </w:t>
      </w:r>
      <w:r w:rsidR="00296972" w:rsidRPr="00C966C8">
        <w:rPr>
          <w:highlight w:val="lightGray"/>
        </w:rPr>
        <w:t>jednou</w:t>
      </w:r>
      <w:r w:rsidRPr="00C966C8">
        <w:rPr>
          <w:highlight w:val="lightGray"/>
        </w:rPr>
        <w:t xml:space="preserve">, maximálně </w:t>
      </w:r>
      <w:r w:rsidR="00296972" w:rsidRPr="00C966C8">
        <w:rPr>
          <w:highlight w:val="lightGray"/>
        </w:rPr>
        <w:t>dvěma</w:t>
      </w:r>
      <w:r w:rsidRPr="00C966C8">
        <w:rPr>
          <w:highlight w:val="lightGray"/>
        </w:rPr>
        <w:t xml:space="preserve"> </w:t>
      </w:r>
      <w:r w:rsidR="00296972" w:rsidRPr="00C966C8">
        <w:rPr>
          <w:highlight w:val="lightGray"/>
        </w:rPr>
        <w:t>značkami</w:t>
      </w:r>
      <w:r w:rsidRPr="00C966C8">
        <w:rPr>
          <w:highlight w:val="lightGray"/>
        </w:rPr>
        <w:t xml:space="preserve"> IP11a.</w:t>
      </w:r>
      <w:r w:rsidR="00C966C8" w:rsidRPr="00C966C8">
        <w:rPr>
          <w:highlight w:val="lightGray"/>
        </w:rPr>
        <w:t xml:space="preserve"> Vyhrazení stání realizovat sdružená. </w:t>
      </w:r>
      <w:r w:rsidRPr="00C966C8">
        <w:rPr>
          <w:highlight w:val="lightGray"/>
        </w:rPr>
        <w:t xml:space="preserve">Zvážit označení situace přejíždění z jednoho režimu do druhého. </w:t>
      </w:r>
    </w:p>
    <w:p w14:paraId="12135F22" w14:textId="6B9C81ED" w:rsidR="0077512C" w:rsidRPr="00296972" w:rsidRDefault="00296972" w:rsidP="00C966C8">
      <w:r w:rsidRPr="00296972">
        <w:t xml:space="preserve">Značky redukovány, parkovací stání ponechána. </w:t>
      </w:r>
    </w:p>
    <w:p w14:paraId="75517ED9" w14:textId="77777777" w:rsidR="0077512C" w:rsidRDefault="0077512C" w:rsidP="00C966C8">
      <w:pPr>
        <w:rPr>
          <w:highlight w:val="lightGray"/>
        </w:rPr>
      </w:pPr>
    </w:p>
    <w:p w14:paraId="744AFA41" w14:textId="423C81BE" w:rsidR="0077512C" w:rsidRDefault="0077512C" w:rsidP="0077512C">
      <w:pPr>
        <w:pStyle w:val="Nadpis4"/>
        <w:numPr>
          <w:ilvl w:val="0"/>
          <w:numId w:val="0"/>
        </w:numPr>
        <w:rPr>
          <w:lang w:val="cs-CZ"/>
        </w:rPr>
      </w:pPr>
      <w:r>
        <w:rPr>
          <w:lang w:val="cs-CZ"/>
        </w:rPr>
        <w:t>Technické služby města Třeboň</w:t>
      </w:r>
    </w:p>
    <w:p w14:paraId="0751A081" w14:textId="30453194" w:rsidR="0077512C" w:rsidRDefault="0077512C" w:rsidP="0077512C">
      <w:pPr>
        <w:rPr>
          <w:lang w:eastAsia="x-none"/>
        </w:rPr>
      </w:pPr>
      <w:r>
        <w:rPr>
          <w:lang w:eastAsia="x-none"/>
        </w:rPr>
        <w:t>Doplněny napojení VO na tři stávajíc</w:t>
      </w:r>
      <w:r w:rsidR="00EE575C">
        <w:rPr>
          <w:lang w:eastAsia="x-none"/>
        </w:rPr>
        <w:t>í</w:t>
      </w:r>
      <w:r>
        <w:rPr>
          <w:lang w:eastAsia="x-none"/>
        </w:rPr>
        <w:t xml:space="preserve"> lampy</w:t>
      </w:r>
      <w:r w:rsidR="0023135B">
        <w:rPr>
          <w:lang w:eastAsia="x-none"/>
        </w:rPr>
        <w:t>.</w:t>
      </w:r>
    </w:p>
    <w:p w14:paraId="1F32D127" w14:textId="77777777" w:rsidR="0023135B" w:rsidRDefault="0023135B" w:rsidP="0077512C">
      <w:pPr>
        <w:pStyle w:val="Nadpis4"/>
        <w:numPr>
          <w:ilvl w:val="0"/>
          <w:numId w:val="0"/>
        </w:numPr>
        <w:rPr>
          <w:lang w:val="cs-CZ"/>
        </w:rPr>
      </w:pPr>
    </w:p>
    <w:p w14:paraId="016BA9E1" w14:textId="3C259713" w:rsidR="0077512C" w:rsidRDefault="0077512C" w:rsidP="0077512C">
      <w:pPr>
        <w:pStyle w:val="Nadpis4"/>
        <w:numPr>
          <w:ilvl w:val="0"/>
          <w:numId w:val="0"/>
        </w:numPr>
        <w:rPr>
          <w:lang w:val="cs-CZ"/>
        </w:rPr>
      </w:pPr>
      <w:r>
        <w:rPr>
          <w:lang w:val="cs-CZ"/>
        </w:rPr>
        <w:t>Odbor životního prostředí</w:t>
      </w:r>
    </w:p>
    <w:p w14:paraId="65957739" w14:textId="48F1FF6D" w:rsidR="0077512C" w:rsidRPr="00F03508" w:rsidRDefault="0077512C" w:rsidP="0077512C">
      <w:pPr>
        <w:rPr>
          <w:highlight w:val="lightGray"/>
        </w:rPr>
      </w:pPr>
      <w:r w:rsidRPr="00F03508">
        <w:rPr>
          <w:highlight w:val="lightGray"/>
        </w:rPr>
        <w:t>Upozorňujeme na nesoulad ve skladbách vsakovacích průlehů a jejich šířce v Polní ulici.</w:t>
      </w:r>
    </w:p>
    <w:p w14:paraId="14C55553" w14:textId="77777777" w:rsidR="0077512C" w:rsidRDefault="0077512C" w:rsidP="0077512C">
      <w:pPr>
        <w:rPr>
          <w:lang w:eastAsia="x-none"/>
        </w:rPr>
      </w:pPr>
      <w:r>
        <w:rPr>
          <w:lang w:eastAsia="x-none"/>
        </w:rPr>
        <w:t>Obojí sjednoceno, v případě nesouladu mezi dopravní a vodohospodářskou částí platí v tomto případě údaj ve vodohospodářské části.</w:t>
      </w:r>
    </w:p>
    <w:p w14:paraId="074DDDFC" w14:textId="77777777" w:rsidR="00F03508" w:rsidRPr="00F03508" w:rsidRDefault="00F03508" w:rsidP="0077512C">
      <w:pPr>
        <w:rPr>
          <w:highlight w:val="lightGray"/>
        </w:rPr>
      </w:pPr>
      <w:r w:rsidRPr="00F03508">
        <w:rPr>
          <w:highlight w:val="lightGray"/>
        </w:rPr>
        <w:t>Požadujeme přemístění kabelu VO na okraj blízkého parkoviště</w:t>
      </w:r>
    </w:p>
    <w:p w14:paraId="7C8DE67B" w14:textId="2275B37D" w:rsidR="0077512C" w:rsidRDefault="00F03508" w:rsidP="0077512C">
      <w:pPr>
        <w:rPr>
          <w:lang w:eastAsia="x-none"/>
        </w:rPr>
      </w:pPr>
      <w:r>
        <w:rPr>
          <w:lang w:eastAsia="x-none"/>
        </w:rPr>
        <w:t>Přesunuto.</w:t>
      </w:r>
      <w:r w:rsidR="0077512C">
        <w:rPr>
          <w:lang w:eastAsia="x-none"/>
        </w:rPr>
        <w:t xml:space="preserve"> </w:t>
      </w:r>
    </w:p>
    <w:p w14:paraId="208F965D" w14:textId="3C7F443F" w:rsidR="00F03508" w:rsidRPr="00F03508" w:rsidRDefault="00F03508" w:rsidP="0077512C">
      <w:pPr>
        <w:rPr>
          <w:highlight w:val="lightGray"/>
        </w:rPr>
      </w:pPr>
      <w:r w:rsidRPr="00F03508">
        <w:rPr>
          <w:highlight w:val="lightGray"/>
        </w:rPr>
        <w:t>Přípojka č. 18 je v kolizi se stromem před parc. 1915/200</w:t>
      </w:r>
    </w:p>
    <w:p w14:paraId="72E7F108" w14:textId="4EAF4839" w:rsidR="00F03508" w:rsidRPr="0077512C" w:rsidRDefault="00F03508" w:rsidP="0077512C">
      <w:pPr>
        <w:rPr>
          <w:lang w:eastAsia="x-none"/>
        </w:rPr>
      </w:pPr>
      <w:r>
        <w:rPr>
          <w:lang w:eastAsia="x-none"/>
        </w:rPr>
        <w:t xml:space="preserve">Stromy jsou v tomto úseku kvůli množství sjezdů umístěny vždy na rozhraní pozemků. V tomto případě byla upravena trasa přípojky do původní polohy mimo strom. </w:t>
      </w:r>
    </w:p>
    <w:p w14:paraId="1652CC13" w14:textId="77777777" w:rsidR="0077512C" w:rsidRPr="0077512C" w:rsidRDefault="0077512C" w:rsidP="0077512C">
      <w:pPr>
        <w:rPr>
          <w:lang w:eastAsia="x-none"/>
        </w:rPr>
      </w:pPr>
    </w:p>
    <w:p w14:paraId="026EEB71" w14:textId="77777777" w:rsidR="0077512C" w:rsidRPr="00C966C8" w:rsidRDefault="0077512C" w:rsidP="00C966C8">
      <w:pPr>
        <w:rPr>
          <w:highlight w:val="lightGray"/>
        </w:rPr>
      </w:pPr>
    </w:p>
    <w:sectPr w:rsidR="0077512C" w:rsidRPr="00C966C8">
      <w:headerReference w:type="default" r:id="rId14"/>
      <w:footerReference w:type="default" r:id="rId15"/>
      <w:headerReference w:type="first" r:id="rId16"/>
      <w:footerReference w:type="first" r:id="rId17"/>
      <w:footnotePr>
        <w:pos w:val="beneathText"/>
      </w:footnotePr>
      <w:pgSz w:w="11906" w:h="16838"/>
      <w:pgMar w:top="765" w:right="1418" w:bottom="1276" w:left="1418" w:header="709" w:footer="83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387C1F" w14:textId="77777777" w:rsidR="00527BD8" w:rsidRDefault="00527BD8" w:rsidP="00E549B4">
      <w:r>
        <w:separator/>
      </w:r>
    </w:p>
    <w:p w14:paraId="0EFE7167" w14:textId="77777777" w:rsidR="00527BD8" w:rsidRDefault="00527BD8" w:rsidP="00E549B4"/>
  </w:endnote>
  <w:endnote w:type="continuationSeparator" w:id="0">
    <w:p w14:paraId="127015CB" w14:textId="77777777" w:rsidR="00527BD8" w:rsidRDefault="00527BD8" w:rsidP="00E549B4">
      <w:r>
        <w:continuationSeparator/>
      </w:r>
    </w:p>
    <w:p w14:paraId="7100CD8E" w14:textId="77777777" w:rsidR="00527BD8" w:rsidRDefault="00527BD8" w:rsidP="00E549B4"/>
  </w:endnote>
  <w:endnote w:type="continuationNotice" w:id="1">
    <w:p w14:paraId="51D22F2A" w14:textId="77777777" w:rsidR="00527BD8" w:rsidRDefault="00527BD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CDE4E" w14:textId="77777777" w:rsidR="00A95FE4" w:rsidRDefault="00A95FE4" w:rsidP="00E549B4">
    <w:pPr>
      <w:pStyle w:val="Zpat"/>
    </w:pPr>
  </w:p>
  <w:p w14:paraId="1E8959FD" w14:textId="77777777" w:rsidR="00A95FE4" w:rsidRDefault="00A95FE4" w:rsidP="00E549B4">
    <w:pPr>
      <w:pStyle w:val="Zpat"/>
    </w:pPr>
    <w:r>
      <w:rPr>
        <w:lang w:val="cs-CZ"/>
      </w:rPr>
      <w:tab/>
    </w:r>
    <w:r>
      <w:fldChar w:fldCharType="begin"/>
    </w:r>
    <w:r>
      <w:instrText>PAGE   \* MERGEFORMAT</w:instrText>
    </w:r>
    <w:r>
      <w:fldChar w:fldCharType="separate"/>
    </w:r>
    <w:r w:rsidR="00116CBA">
      <w:rPr>
        <w:noProof/>
      </w:rP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AF59" w14:textId="77777777" w:rsidR="00A95FE4" w:rsidRDefault="00A95FE4" w:rsidP="00E549B4">
    <w:pPr>
      <w:pStyle w:val="Zpat"/>
    </w:pPr>
  </w:p>
  <w:p w14:paraId="7B2998D5" w14:textId="77777777" w:rsidR="00A95FE4" w:rsidRDefault="00A95FE4" w:rsidP="00E549B4"/>
  <w:p w14:paraId="05D929BB" w14:textId="77777777" w:rsidR="00A95FE4" w:rsidRDefault="00A95FE4" w:rsidP="00E549B4"/>
  <w:p w14:paraId="77229245" w14:textId="77777777" w:rsidR="00A95FE4" w:rsidRDefault="00A95FE4" w:rsidP="00E549B4"/>
  <w:p w14:paraId="045248C5" w14:textId="77777777" w:rsidR="00A95FE4" w:rsidRDefault="00A95FE4" w:rsidP="00E549B4"/>
  <w:p w14:paraId="63BE7007" w14:textId="77777777" w:rsidR="00A95FE4" w:rsidRDefault="00A95FE4" w:rsidP="00E549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605EF" w14:textId="77777777" w:rsidR="00527BD8" w:rsidRDefault="00527BD8" w:rsidP="00E549B4">
      <w:r>
        <w:separator/>
      </w:r>
    </w:p>
    <w:p w14:paraId="73FE7BF6" w14:textId="77777777" w:rsidR="00527BD8" w:rsidRDefault="00527BD8" w:rsidP="00E549B4"/>
  </w:footnote>
  <w:footnote w:type="continuationSeparator" w:id="0">
    <w:p w14:paraId="18DFCEEA" w14:textId="77777777" w:rsidR="00527BD8" w:rsidRDefault="00527BD8" w:rsidP="00E549B4">
      <w:r>
        <w:continuationSeparator/>
      </w:r>
    </w:p>
    <w:p w14:paraId="5D11B6BB" w14:textId="77777777" w:rsidR="00527BD8" w:rsidRDefault="00527BD8" w:rsidP="00E549B4"/>
  </w:footnote>
  <w:footnote w:type="continuationNotice" w:id="1">
    <w:p w14:paraId="7BEA5503" w14:textId="77777777" w:rsidR="00527BD8" w:rsidRDefault="00527BD8">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A4DFF" w14:textId="77777777" w:rsidR="00A95FE4" w:rsidRDefault="00A95FE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D4811" w14:textId="77777777" w:rsidR="00A95FE4" w:rsidRDefault="00A95FE4" w:rsidP="00E549B4">
    <w:pPr>
      <w:pStyle w:val="Zhlav"/>
    </w:pPr>
  </w:p>
  <w:p w14:paraId="0C328F84" w14:textId="77777777" w:rsidR="00A95FE4" w:rsidRDefault="00A95FE4" w:rsidP="00E549B4">
    <w:pPr>
      <w:pStyle w:val="Zhlav"/>
    </w:pPr>
  </w:p>
  <w:p w14:paraId="0AB87E8B" w14:textId="77777777" w:rsidR="00A95FE4" w:rsidRDefault="00A95FE4" w:rsidP="00E549B4">
    <w:pPr>
      <w:pStyle w:val="Zhlav"/>
    </w:pPr>
  </w:p>
  <w:p w14:paraId="62DB47D3" w14:textId="77777777" w:rsidR="00A95FE4" w:rsidRDefault="00A95FE4" w:rsidP="00E549B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886DD18"/>
    <w:lvl w:ilvl="0">
      <w:start w:val="1"/>
      <w:numFmt w:val="low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80"/>
        </w:tabs>
        <w:ind w:left="780" w:hanging="360"/>
      </w:pPr>
    </w:lvl>
  </w:abstractNum>
  <w:abstractNum w:abstractNumId="2">
    <w:nsid w:val="00000003"/>
    <w:multiLevelType w:val="singleLevel"/>
    <w:tmpl w:val="00000003"/>
    <w:name w:val="WW8Num3"/>
    <w:lvl w:ilvl="0">
      <w:start w:val="1"/>
      <w:numFmt w:val="lowerLetter"/>
      <w:lvlText w:val="%1)"/>
      <w:lvlJc w:val="left"/>
      <w:pPr>
        <w:tabs>
          <w:tab w:val="num" w:pos="780"/>
        </w:tabs>
        <w:ind w:left="780" w:hanging="360"/>
      </w:pPr>
    </w:lvl>
  </w:abstractNum>
  <w:abstractNum w:abstractNumId="3">
    <w:nsid w:val="00000004"/>
    <w:multiLevelType w:val="singleLevel"/>
    <w:tmpl w:val="00000004"/>
    <w:name w:val="WW8Num4"/>
    <w:lvl w:ilvl="0">
      <w:start w:val="1"/>
      <w:numFmt w:val="lowerLetter"/>
      <w:lvlText w:val="%1)"/>
      <w:lvlJc w:val="left"/>
      <w:pPr>
        <w:tabs>
          <w:tab w:val="num" w:pos="780"/>
        </w:tabs>
        <w:ind w:left="780" w:hanging="360"/>
      </w:pPr>
    </w:lvl>
  </w:abstractNum>
  <w:abstractNum w:abstractNumId="4">
    <w:nsid w:val="00000005"/>
    <w:multiLevelType w:val="singleLevel"/>
    <w:tmpl w:val="00000005"/>
    <w:name w:val="WW8Num5"/>
    <w:lvl w:ilvl="0">
      <w:start w:val="1"/>
      <w:numFmt w:val="lowerLetter"/>
      <w:lvlText w:val="%1)"/>
      <w:lvlJc w:val="left"/>
      <w:pPr>
        <w:tabs>
          <w:tab w:val="num" w:pos="840"/>
        </w:tabs>
        <w:ind w:left="840" w:hanging="360"/>
      </w:pPr>
    </w:lvl>
  </w:abstractNum>
  <w:abstractNum w:abstractNumId="5">
    <w:nsid w:val="00000006"/>
    <w:multiLevelType w:val="singleLevel"/>
    <w:tmpl w:val="00000006"/>
    <w:name w:val="WW8Num6"/>
    <w:lvl w:ilvl="0">
      <w:start w:val="1"/>
      <w:numFmt w:val="lowerLetter"/>
      <w:lvlText w:val="%1)"/>
      <w:lvlJc w:val="left"/>
      <w:pPr>
        <w:tabs>
          <w:tab w:val="num" w:pos="720"/>
        </w:tabs>
        <w:ind w:left="720" w:hanging="360"/>
      </w:pPr>
    </w:lvl>
  </w:abstractNum>
  <w:abstractNum w:abstractNumId="6">
    <w:nsid w:val="00000007"/>
    <w:multiLevelType w:val="singleLevel"/>
    <w:tmpl w:val="00000007"/>
    <w:name w:val="WW8Num7"/>
    <w:lvl w:ilvl="0">
      <w:start w:val="1"/>
      <w:numFmt w:val="decimal"/>
      <w:lvlText w:val="%1."/>
      <w:lvlJc w:val="left"/>
      <w:pPr>
        <w:tabs>
          <w:tab w:val="num" w:pos="780"/>
        </w:tabs>
        <w:ind w:left="780" w:hanging="360"/>
      </w:pPr>
    </w:lvl>
  </w:abstractNum>
  <w:abstractNum w:abstractNumId="7">
    <w:nsid w:val="00000008"/>
    <w:multiLevelType w:val="singleLevel"/>
    <w:tmpl w:val="00000008"/>
    <w:name w:val="WW8Num8"/>
    <w:lvl w:ilvl="0">
      <w:start w:val="1"/>
      <w:numFmt w:val="decimal"/>
      <w:lvlText w:val="%1."/>
      <w:lvlJc w:val="left"/>
      <w:pPr>
        <w:tabs>
          <w:tab w:val="num" w:pos="600"/>
        </w:tabs>
        <w:ind w:left="600" w:hanging="360"/>
      </w:pPr>
    </w:lvl>
  </w:abstractNum>
  <w:abstractNum w:abstractNumId="8">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9">
    <w:nsid w:val="0000000A"/>
    <w:multiLevelType w:val="singleLevel"/>
    <w:tmpl w:val="0000000A"/>
    <w:name w:val="WW8Num10"/>
    <w:lvl w:ilvl="0">
      <w:start w:val="1"/>
      <w:numFmt w:val="lowerLetter"/>
      <w:lvlText w:val="%1)"/>
      <w:lvlJc w:val="left"/>
      <w:pPr>
        <w:tabs>
          <w:tab w:val="num" w:pos="840"/>
        </w:tabs>
        <w:ind w:left="840" w:hanging="360"/>
      </w:pPr>
    </w:lvl>
  </w:abstractNum>
  <w:abstractNum w:abstractNumId="10">
    <w:nsid w:val="02D3127F"/>
    <w:multiLevelType w:val="multilevel"/>
    <w:tmpl w:val="06625752"/>
    <w:lvl w:ilvl="0">
      <w:start w:val="1"/>
      <w:numFmt w:val="upperLetter"/>
      <w:pStyle w:val="Nadpis1"/>
      <w:lvlText w:val="%1."/>
      <w:lvlJc w:val="left"/>
      <w:pPr>
        <w:tabs>
          <w:tab w:val="num" w:pos="786"/>
        </w:tabs>
        <w:ind w:left="786" w:hanging="360"/>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nsid w:val="16835632"/>
    <w:multiLevelType w:val="multilevel"/>
    <w:tmpl w:val="71E609EE"/>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pStyle w:val="Nadpis4"/>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17303A40"/>
    <w:multiLevelType w:val="hybridMultilevel"/>
    <w:tmpl w:val="D20EE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8331EA0"/>
    <w:multiLevelType w:val="hybridMultilevel"/>
    <w:tmpl w:val="54CA47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E3A480E"/>
    <w:multiLevelType w:val="multilevel"/>
    <w:tmpl w:val="E6468D6C"/>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6D62B4D"/>
    <w:multiLevelType w:val="multilevel"/>
    <w:tmpl w:val="C64C0868"/>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bullet"/>
      <w:lvlText w:val=""/>
      <w:lvlJc w:val="left"/>
      <w:pPr>
        <w:tabs>
          <w:tab w:val="num" w:pos="1008"/>
        </w:tabs>
        <w:ind w:left="1008" w:hanging="1008"/>
      </w:pPr>
      <w:rPr>
        <w:rFonts w:ascii="Symbol" w:hAnsi="Symbol"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92912C8"/>
    <w:multiLevelType w:val="hybridMultilevel"/>
    <w:tmpl w:val="5E6019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DC03655"/>
    <w:multiLevelType w:val="hybridMultilevel"/>
    <w:tmpl w:val="4F5AB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704A25"/>
    <w:multiLevelType w:val="multilevel"/>
    <w:tmpl w:val="F6F47B48"/>
    <w:lvl w:ilvl="0">
      <w:start w:val="1"/>
      <w:numFmt w:val="upperLetter"/>
      <w:lvlText w:val="%1."/>
      <w:lvlJc w:val="left"/>
      <w:pPr>
        <w:tabs>
          <w:tab w:val="num" w:pos="786"/>
        </w:tabs>
        <w:ind w:left="786" w:hanging="360"/>
      </w:pPr>
    </w:lvl>
    <w:lvl w:ilvl="1">
      <w:start w:val="1"/>
      <w:numFmt w:val="decimal"/>
      <w:lvlText w:val="%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61564CF"/>
    <w:multiLevelType w:val="hybridMultilevel"/>
    <w:tmpl w:val="5ED69A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A6C505B"/>
    <w:multiLevelType w:val="multilevel"/>
    <w:tmpl w:val="FF784132"/>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ED75A1B"/>
    <w:multiLevelType w:val="hybridMultilevel"/>
    <w:tmpl w:val="F7ECD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FAB0EFE"/>
    <w:multiLevelType w:val="hybridMultilevel"/>
    <w:tmpl w:val="88CED810"/>
    <w:lvl w:ilvl="0" w:tplc="618CA61E">
      <w:numFmt w:val="bullet"/>
      <w:pStyle w:val="odrky"/>
      <w:lvlText w:val=""/>
      <w:lvlJc w:val="left"/>
      <w:pPr>
        <w:ind w:left="432" w:hanging="360"/>
      </w:pPr>
      <w:rPr>
        <w:rFonts w:ascii="Symbol" w:eastAsia="Times New Roman" w:hAnsi="Symbol" w:cs="Arial" w:hint="default"/>
      </w:rPr>
    </w:lvl>
    <w:lvl w:ilvl="1" w:tplc="8B6E8446">
      <w:numFmt w:val="bullet"/>
      <w:lvlText w:val="-"/>
      <w:lvlJc w:val="left"/>
      <w:pPr>
        <w:ind w:left="1152" w:hanging="360"/>
      </w:pPr>
      <w:rPr>
        <w:rFonts w:ascii="Arial" w:eastAsia="Times New Roman" w:hAnsi="Arial" w:cs="Arial" w:hint="default"/>
      </w:rPr>
    </w:lvl>
    <w:lvl w:ilvl="2" w:tplc="04050005" w:tentative="1">
      <w:start w:val="1"/>
      <w:numFmt w:val="bullet"/>
      <w:lvlText w:val=""/>
      <w:lvlJc w:val="left"/>
      <w:pPr>
        <w:ind w:left="1872" w:hanging="360"/>
      </w:pPr>
      <w:rPr>
        <w:rFonts w:ascii="Wingdings" w:hAnsi="Wingdings" w:hint="default"/>
      </w:rPr>
    </w:lvl>
    <w:lvl w:ilvl="3" w:tplc="04050001" w:tentative="1">
      <w:start w:val="1"/>
      <w:numFmt w:val="bullet"/>
      <w:lvlText w:val=""/>
      <w:lvlJc w:val="left"/>
      <w:pPr>
        <w:ind w:left="2592" w:hanging="360"/>
      </w:pPr>
      <w:rPr>
        <w:rFonts w:ascii="Symbol" w:hAnsi="Symbol" w:hint="default"/>
      </w:rPr>
    </w:lvl>
    <w:lvl w:ilvl="4" w:tplc="04050003" w:tentative="1">
      <w:start w:val="1"/>
      <w:numFmt w:val="bullet"/>
      <w:lvlText w:val="o"/>
      <w:lvlJc w:val="left"/>
      <w:pPr>
        <w:ind w:left="3312" w:hanging="360"/>
      </w:pPr>
      <w:rPr>
        <w:rFonts w:ascii="Courier New" w:hAnsi="Courier New" w:cs="Courier New" w:hint="default"/>
      </w:rPr>
    </w:lvl>
    <w:lvl w:ilvl="5" w:tplc="04050005" w:tentative="1">
      <w:start w:val="1"/>
      <w:numFmt w:val="bullet"/>
      <w:lvlText w:val=""/>
      <w:lvlJc w:val="left"/>
      <w:pPr>
        <w:ind w:left="4032" w:hanging="360"/>
      </w:pPr>
      <w:rPr>
        <w:rFonts w:ascii="Wingdings" w:hAnsi="Wingdings" w:hint="default"/>
      </w:rPr>
    </w:lvl>
    <w:lvl w:ilvl="6" w:tplc="04050001" w:tentative="1">
      <w:start w:val="1"/>
      <w:numFmt w:val="bullet"/>
      <w:lvlText w:val=""/>
      <w:lvlJc w:val="left"/>
      <w:pPr>
        <w:ind w:left="4752" w:hanging="360"/>
      </w:pPr>
      <w:rPr>
        <w:rFonts w:ascii="Symbol" w:hAnsi="Symbol" w:hint="default"/>
      </w:rPr>
    </w:lvl>
    <w:lvl w:ilvl="7" w:tplc="04050003" w:tentative="1">
      <w:start w:val="1"/>
      <w:numFmt w:val="bullet"/>
      <w:lvlText w:val="o"/>
      <w:lvlJc w:val="left"/>
      <w:pPr>
        <w:ind w:left="5472" w:hanging="360"/>
      </w:pPr>
      <w:rPr>
        <w:rFonts w:ascii="Courier New" w:hAnsi="Courier New" w:cs="Courier New" w:hint="default"/>
      </w:rPr>
    </w:lvl>
    <w:lvl w:ilvl="8" w:tplc="04050005" w:tentative="1">
      <w:start w:val="1"/>
      <w:numFmt w:val="bullet"/>
      <w:lvlText w:val=""/>
      <w:lvlJc w:val="left"/>
      <w:pPr>
        <w:ind w:left="6192" w:hanging="360"/>
      </w:pPr>
      <w:rPr>
        <w:rFonts w:ascii="Wingdings" w:hAnsi="Wingdings" w:hint="default"/>
      </w:rPr>
    </w:lvl>
  </w:abstractNum>
  <w:abstractNum w:abstractNumId="23">
    <w:nsid w:val="525B22BE"/>
    <w:multiLevelType w:val="multilevel"/>
    <w:tmpl w:val="579C857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985"/>
        </w:tabs>
        <w:ind w:left="576" w:hanging="576"/>
      </w:pPr>
      <w:rPr>
        <w:rFonts w:hint="default"/>
      </w:rPr>
    </w:lvl>
    <w:lvl w:ilvl="2">
      <w:start w:val="1"/>
      <w:numFmt w:val="decimal"/>
      <w:lvlText w:val="%1.%2.%3."/>
      <w:lvlJc w:val="left"/>
      <w:pPr>
        <w:tabs>
          <w:tab w:val="num" w:pos="1560"/>
        </w:tabs>
        <w:ind w:left="2280" w:hanging="720"/>
      </w:pPr>
      <w:rPr>
        <w:rFonts w:hint="default"/>
      </w:rPr>
    </w:lvl>
    <w:lvl w:ilvl="3">
      <w:start w:val="1"/>
      <w:numFmt w:val="decimal"/>
      <w:lvlText w:val="%1.%2.%3.%4"/>
      <w:lvlJc w:val="left"/>
      <w:pPr>
        <w:tabs>
          <w:tab w:val="num" w:pos="-554"/>
        </w:tabs>
        <w:ind w:left="-55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24">
    <w:nsid w:val="565D0184"/>
    <w:multiLevelType w:val="hybridMultilevel"/>
    <w:tmpl w:val="832E0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CB441E7"/>
    <w:multiLevelType w:val="hybridMultilevel"/>
    <w:tmpl w:val="1F125E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22F7A10"/>
    <w:multiLevelType w:val="multilevel"/>
    <w:tmpl w:val="F098769C"/>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3686B1B"/>
    <w:multiLevelType w:val="multilevel"/>
    <w:tmpl w:val="82F8E422"/>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6853621"/>
    <w:multiLevelType w:val="multilevel"/>
    <w:tmpl w:val="AAD8A2BC"/>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7B433C3"/>
    <w:multiLevelType w:val="multilevel"/>
    <w:tmpl w:val="6CEE4238"/>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0D55C83"/>
    <w:multiLevelType w:val="hybridMultilevel"/>
    <w:tmpl w:val="539E2BA8"/>
    <w:lvl w:ilvl="0" w:tplc="DAC2033C">
      <w:numFmt w:val="bullet"/>
      <w:lvlText w:val="-"/>
      <w:lvlJc w:val="left"/>
      <w:pPr>
        <w:ind w:left="720" w:hanging="360"/>
      </w:pPr>
      <w:rPr>
        <w:rFonts w:ascii="Segoe UI Light" w:eastAsia="TimesNewRoman" w:hAnsi="Segoe UI Light" w:cs="Segoe U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3096290"/>
    <w:multiLevelType w:val="hybridMultilevel"/>
    <w:tmpl w:val="E42880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38A5547"/>
    <w:multiLevelType w:val="hybridMultilevel"/>
    <w:tmpl w:val="90E08176"/>
    <w:lvl w:ilvl="0" w:tplc="88A6ED9A">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C174932"/>
    <w:multiLevelType w:val="multilevel"/>
    <w:tmpl w:val="AAD89DC0"/>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0"/>
  </w:num>
  <w:num w:numId="2">
    <w:abstractNumId w:val="18"/>
  </w:num>
  <w:num w:numId="3">
    <w:abstractNumId w:val="11"/>
  </w:num>
  <w:num w:numId="4">
    <w:abstractNumId w:val="27"/>
  </w:num>
  <w:num w:numId="5">
    <w:abstractNumId w:val="22"/>
  </w:num>
  <w:num w:numId="6">
    <w:abstractNumId w:val="20"/>
  </w:num>
  <w:num w:numId="7">
    <w:abstractNumId w:val="29"/>
  </w:num>
  <w:num w:numId="8">
    <w:abstractNumId w:val="14"/>
  </w:num>
  <w:num w:numId="9">
    <w:abstractNumId w:val="28"/>
  </w:num>
  <w:num w:numId="10">
    <w:abstractNumId w:val="26"/>
  </w:num>
  <w:num w:numId="11">
    <w:abstractNumId w:val="31"/>
  </w:num>
  <w:num w:numId="12">
    <w:abstractNumId w:val="17"/>
  </w:num>
  <w:num w:numId="13">
    <w:abstractNumId w:val="10"/>
  </w:num>
  <w:num w:numId="14">
    <w:abstractNumId w:val="33"/>
  </w:num>
  <w:num w:numId="15">
    <w:abstractNumId w:val="15"/>
  </w:num>
  <w:num w:numId="16">
    <w:abstractNumId w:val="32"/>
  </w:num>
  <w:num w:numId="17">
    <w:abstractNumId w:val="11"/>
  </w:num>
  <w:num w:numId="18">
    <w:abstractNumId w:val="11"/>
  </w:num>
  <w:num w:numId="19">
    <w:abstractNumId w:val="11"/>
  </w:num>
  <w:num w:numId="20">
    <w:abstractNumId w:val="10"/>
  </w:num>
  <w:num w:numId="21">
    <w:abstractNumId w:val="10"/>
  </w:num>
  <w:num w:numId="22">
    <w:abstractNumId w:val="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3"/>
  </w:num>
  <w:num w:numId="37">
    <w:abstractNumId w:val="23"/>
  </w:num>
  <w:num w:numId="38">
    <w:abstractNumId w:val="10"/>
  </w:num>
  <w:num w:numId="39">
    <w:abstractNumId w:val="10"/>
  </w:num>
  <w:num w:numId="40">
    <w:abstractNumId w:val="16"/>
  </w:num>
  <w:num w:numId="41">
    <w:abstractNumId w:val="11"/>
  </w:num>
  <w:num w:numId="42">
    <w:abstractNumId w:val="25"/>
  </w:num>
  <w:num w:numId="43">
    <w:abstractNumId w:val="11"/>
  </w:num>
  <w:num w:numId="44">
    <w:abstractNumId w:val="10"/>
  </w:num>
  <w:num w:numId="45">
    <w:abstractNumId w:val="2"/>
  </w:num>
  <w:num w:numId="46">
    <w:abstractNumId w:val="30"/>
  </w:num>
  <w:num w:numId="47">
    <w:abstractNumId w:val="19"/>
  </w:num>
  <w:num w:numId="48">
    <w:abstractNumId w:val="12"/>
  </w:num>
  <w:num w:numId="49">
    <w:abstractNumId w:val="21"/>
  </w:num>
  <w:num w:numId="50">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F0A"/>
    <w:rsid w:val="0000228F"/>
    <w:rsid w:val="00005385"/>
    <w:rsid w:val="000161F6"/>
    <w:rsid w:val="0002125C"/>
    <w:rsid w:val="000239C8"/>
    <w:rsid w:val="00026B2B"/>
    <w:rsid w:val="00032B14"/>
    <w:rsid w:val="00033791"/>
    <w:rsid w:val="00036FC2"/>
    <w:rsid w:val="00043F29"/>
    <w:rsid w:val="0004791A"/>
    <w:rsid w:val="00060016"/>
    <w:rsid w:val="00065D5C"/>
    <w:rsid w:val="00067FD6"/>
    <w:rsid w:val="000705E8"/>
    <w:rsid w:val="00072CB1"/>
    <w:rsid w:val="00074F64"/>
    <w:rsid w:val="0007650E"/>
    <w:rsid w:val="00076BD3"/>
    <w:rsid w:val="000802A4"/>
    <w:rsid w:val="00090B33"/>
    <w:rsid w:val="00091CA6"/>
    <w:rsid w:val="00093C4F"/>
    <w:rsid w:val="000A6002"/>
    <w:rsid w:val="000B2F12"/>
    <w:rsid w:val="000B6161"/>
    <w:rsid w:val="000B72EA"/>
    <w:rsid w:val="000B7701"/>
    <w:rsid w:val="000C4E36"/>
    <w:rsid w:val="000E05AA"/>
    <w:rsid w:val="000E2C07"/>
    <w:rsid w:val="000E469F"/>
    <w:rsid w:val="000F27B9"/>
    <w:rsid w:val="000F5739"/>
    <w:rsid w:val="000F5D7F"/>
    <w:rsid w:val="00100268"/>
    <w:rsid w:val="00101BC0"/>
    <w:rsid w:val="00101E19"/>
    <w:rsid w:val="001026C2"/>
    <w:rsid w:val="001029FE"/>
    <w:rsid w:val="001057D4"/>
    <w:rsid w:val="00105E30"/>
    <w:rsid w:val="00106659"/>
    <w:rsid w:val="00114735"/>
    <w:rsid w:val="00114822"/>
    <w:rsid w:val="00116CBA"/>
    <w:rsid w:val="00117CC9"/>
    <w:rsid w:val="00124204"/>
    <w:rsid w:val="00131588"/>
    <w:rsid w:val="00134569"/>
    <w:rsid w:val="00141970"/>
    <w:rsid w:val="00141FBA"/>
    <w:rsid w:val="00142139"/>
    <w:rsid w:val="001473B0"/>
    <w:rsid w:val="00153315"/>
    <w:rsid w:val="00157EEB"/>
    <w:rsid w:val="00160545"/>
    <w:rsid w:val="00163E7F"/>
    <w:rsid w:val="001651EF"/>
    <w:rsid w:val="00166072"/>
    <w:rsid w:val="00166326"/>
    <w:rsid w:val="00166A75"/>
    <w:rsid w:val="00174D7B"/>
    <w:rsid w:val="00182000"/>
    <w:rsid w:val="001834A4"/>
    <w:rsid w:val="00183E56"/>
    <w:rsid w:val="001840B7"/>
    <w:rsid w:val="00185ABF"/>
    <w:rsid w:val="00187B9E"/>
    <w:rsid w:val="00187DFC"/>
    <w:rsid w:val="0019583C"/>
    <w:rsid w:val="00197F8E"/>
    <w:rsid w:val="001A17FA"/>
    <w:rsid w:val="001A438F"/>
    <w:rsid w:val="001A796E"/>
    <w:rsid w:val="001B67F6"/>
    <w:rsid w:val="001C11C5"/>
    <w:rsid w:val="001C3156"/>
    <w:rsid w:val="001C490E"/>
    <w:rsid w:val="001D3AD3"/>
    <w:rsid w:val="001E0704"/>
    <w:rsid w:val="001E4682"/>
    <w:rsid w:val="001E7425"/>
    <w:rsid w:val="001E7528"/>
    <w:rsid w:val="001F58E8"/>
    <w:rsid w:val="00201A5B"/>
    <w:rsid w:val="00204F2F"/>
    <w:rsid w:val="002077F4"/>
    <w:rsid w:val="00210B38"/>
    <w:rsid w:val="00211097"/>
    <w:rsid w:val="002144CA"/>
    <w:rsid w:val="00216954"/>
    <w:rsid w:val="00225536"/>
    <w:rsid w:val="00226D49"/>
    <w:rsid w:val="002304AA"/>
    <w:rsid w:val="0023135B"/>
    <w:rsid w:val="002451CF"/>
    <w:rsid w:val="002619E4"/>
    <w:rsid w:val="002622E4"/>
    <w:rsid w:val="00264B72"/>
    <w:rsid w:val="00264F0C"/>
    <w:rsid w:val="0026724C"/>
    <w:rsid w:val="00267572"/>
    <w:rsid w:val="00286566"/>
    <w:rsid w:val="0028691F"/>
    <w:rsid w:val="002960C3"/>
    <w:rsid w:val="00296959"/>
    <w:rsid w:val="00296972"/>
    <w:rsid w:val="002A719F"/>
    <w:rsid w:val="002B0CE1"/>
    <w:rsid w:val="002B2643"/>
    <w:rsid w:val="002B5996"/>
    <w:rsid w:val="002D2819"/>
    <w:rsid w:val="002D5D35"/>
    <w:rsid w:val="002D6E6F"/>
    <w:rsid w:val="002E195F"/>
    <w:rsid w:val="002F17DE"/>
    <w:rsid w:val="002F1D81"/>
    <w:rsid w:val="002F1DFE"/>
    <w:rsid w:val="002F2C95"/>
    <w:rsid w:val="002F353F"/>
    <w:rsid w:val="002F711F"/>
    <w:rsid w:val="0030108E"/>
    <w:rsid w:val="003068F5"/>
    <w:rsid w:val="003103B3"/>
    <w:rsid w:val="00310509"/>
    <w:rsid w:val="00310630"/>
    <w:rsid w:val="00327C2B"/>
    <w:rsid w:val="00333570"/>
    <w:rsid w:val="00347E40"/>
    <w:rsid w:val="00373DF7"/>
    <w:rsid w:val="0038019D"/>
    <w:rsid w:val="0038394C"/>
    <w:rsid w:val="00383D8F"/>
    <w:rsid w:val="003840EF"/>
    <w:rsid w:val="003B20C1"/>
    <w:rsid w:val="003B7276"/>
    <w:rsid w:val="003B7FDB"/>
    <w:rsid w:val="003C06C4"/>
    <w:rsid w:val="003C1479"/>
    <w:rsid w:val="003C1D90"/>
    <w:rsid w:val="003C24DF"/>
    <w:rsid w:val="003C3010"/>
    <w:rsid w:val="003C35E5"/>
    <w:rsid w:val="003C581D"/>
    <w:rsid w:val="003C6ADE"/>
    <w:rsid w:val="003D16B7"/>
    <w:rsid w:val="003D395A"/>
    <w:rsid w:val="003D5947"/>
    <w:rsid w:val="003E3F58"/>
    <w:rsid w:val="003E46F7"/>
    <w:rsid w:val="003E48A8"/>
    <w:rsid w:val="003F2735"/>
    <w:rsid w:val="003F375B"/>
    <w:rsid w:val="003F7D3B"/>
    <w:rsid w:val="00407514"/>
    <w:rsid w:val="00411D0E"/>
    <w:rsid w:val="00427F0A"/>
    <w:rsid w:val="00430BD0"/>
    <w:rsid w:val="00434493"/>
    <w:rsid w:val="0043655E"/>
    <w:rsid w:val="00437253"/>
    <w:rsid w:val="004374C6"/>
    <w:rsid w:val="0044481C"/>
    <w:rsid w:val="0045607F"/>
    <w:rsid w:val="00464EC0"/>
    <w:rsid w:val="004773FD"/>
    <w:rsid w:val="00481A0C"/>
    <w:rsid w:val="004866D5"/>
    <w:rsid w:val="00491649"/>
    <w:rsid w:val="00493591"/>
    <w:rsid w:val="004957A6"/>
    <w:rsid w:val="004962C6"/>
    <w:rsid w:val="004A5FD3"/>
    <w:rsid w:val="004B6898"/>
    <w:rsid w:val="004B7B19"/>
    <w:rsid w:val="004C2D71"/>
    <w:rsid w:val="004C7B2F"/>
    <w:rsid w:val="004C7FC0"/>
    <w:rsid w:val="004D0D8D"/>
    <w:rsid w:val="004D41F7"/>
    <w:rsid w:val="004D45A1"/>
    <w:rsid w:val="004E20BA"/>
    <w:rsid w:val="004E4193"/>
    <w:rsid w:val="004E56EB"/>
    <w:rsid w:val="004E5F39"/>
    <w:rsid w:val="004E7A8C"/>
    <w:rsid w:val="004E7E53"/>
    <w:rsid w:val="004F236B"/>
    <w:rsid w:val="004F4F49"/>
    <w:rsid w:val="005013E2"/>
    <w:rsid w:val="00505AED"/>
    <w:rsid w:val="0051133D"/>
    <w:rsid w:val="00527BD8"/>
    <w:rsid w:val="005363C4"/>
    <w:rsid w:val="00537FD2"/>
    <w:rsid w:val="0054198E"/>
    <w:rsid w:val="005435EC"/>
    <w:rsid w:val="00564D63"/>
    <w:rsid w:val="00575C35"/>
    <w:rsid w:val="00583E19"/>
    <w:rsid w:val="00584B8C"/>
    <w:rsid w:val="005916FD"/>
    <w:rsid w:val="0059284C"/>
    <w:rsid w:val="0059573A"/>
    <w:rsid w:val="00597A88"/>
    <w:rsid w:val="005B095D"/>
    <w:rsid w:val="005B19DB"/>
    <w:rsid w:val="005B1A81"/>
    <w:rsid w:val="005B6CBD"/>
    <w:rsid w:val="005C5E5D"/>
    <w:rsid w:val="005C706C"/>
    <w:rsid w:val="005D46DF"/>
    <w:rsid w:val="005E1742"/>
    <w:rsid w:val="005F10B3"/>
    <w:rsid w:val="005F5CDA"/>
    <w:rsid w:val="005F6E2D"/>
    <w:rsid w:val="00605F95"/>
    <w:rsid w:val="0060789D"/>
    <w:rsid w:val="00612E13"/>
    <w:rsid w:val="00617B46"/>
    <w:rsid w:val="00623E32"/>
    <w:rsid w:val="006309B2"/>
    <w:rsid w:val="00630C13"/>
    <w:rsid w:val="0063100F"/>
    <w:rsid w:val="00641D42"/>
    <w:rsid w:val="00643BAE"/>
    <w:rsid w:val="0065177F"/>
    <w:rsid w:val="0065548F"/>
    <w:rsid w:val="00655C50"/>
    <w:rsid w:val="0066026D"/>
    <w:rsid w:val="00662587"/>
    <w:rsid w:val="006670A9"/>
    <w:rsid w:val="0067192D"/>
    <w:rsid w:val="006756EE"/>
    <w:rsid w:val="00684E2E"/>
    <w:rsid w:val="0069152B"/>
    <w:rsid w:val="0069437D"/>
    <w:rsid w:val="006952A2"/>
    <w:rsid w:val="00695B41"/>
    <w:rsid w:val="006B1AEF"/>
    <w:rsid w:val="006B7EC5"/>
    <w:rsid w:val="006C30F1"/>
    <w:rsid w:val="006C5479"/>
    <w:rsid w:val="006C552D"/>
    <w:rsid w:val="006C7F94"/>
    <w:rsid w:val="006E2742"/>
    <w:rsid w:val="006E4CA5"/>
    <w:rsid w:val="006F1A67"/>
    <w:rsid w:val="007021E5"/>
    <w:rsid w:val="00702C1C"/>
    <w:rsid w:val="007051C2"/>
    <w:rsid w:val="00721651"/>
    <w:rsid w:val="00722948"/>
    <w:rsid w:val="00735CCB"/>
    <w:rsid w:val="00736DE9"/>
    <w:rsid w:val="00737317"/>
    <w:rsid w:val="00737F11"/>
    <w:rsid w:val="00741E50"/>
    <w:rsid w:val="00743575"/>
    <w:rsid w:val="007455E2"/>
    <w:rsid w:val="00750B21"/>
    <w:rsid w:val="00752553"/>
    <w:rsid w:val="007675C5"/>
    <w:rsid w:val="00771C6A"/>
    <w:rsid w:val="0077241A"/>
    <w:rsid w:val="00772498"/>
    <w:rsid w:val="00772A53"/>
    <w:rsid w:val="00773E01"/>
    <w:rsid w:val="0077512C"/>
    <w:rsid w:val="0077675B"/>
    <w:rsid w:val="00783E92"/>
    <w:rsid w:val="00784237"/>
    <w:rsid w:val="007859ED"/>
    <w:rsid w:val="00791FD5"/>
    <w:rsid w:val="0079415D"/>
    <w:rsid w:val="007A056B"/>
    <w:rsid w:val="007A36F6"/>
    <w:rsid w:val="007A3703"/>
    <w:rsid w:val="007A4677"/>
    <w:rsid w:val="007A769B"/>
    <w:rsid w:val="007B3A17"/>
    <w:rsid w:val="007B4263"/>
    <w:rsid w:val="007B6C97"/>
    <w:rsid w:val="007B709F"/>
    <w:rsid w:val="007C6569"/>
    <w:rsid w:val="007D3153"/>
    <w:rsid w:val="007D76EB"/>
    <w:rsid w:val="007E0026"/>
    <w:rsid w:val="007F2473"/>
    <w:rsid w:val="008008E7"/>
    <w:rsid w:val="008048AD"/>
    <w:rsid w:val="00813ADB"/>
    <w:rsid w:val="008146AD"/>
    <w:rsid w:val="008151D5"/>
    <w:rsid w:val="00816600"/>
    <w:rsid w:val="008205D8"/>
    <w:rsid w:val="00823BA6"/>
    <w:rsid w:val="00823CC2"/>
    <w:rsid w:val="00826FAC"/>
    <w:rsid w:val="00827CFB"/>
    <w:rsid w:val="008305B0"/>
    <w:rsid w:val="00834BBE"/>
    <w:rsid w:val="00840E44"/>
    <w:rsid w:val="00842A3F"/>
    <w:rsid w:val="00846E6D"/>
    <w:rsid w:val="00856533"/>
    <w:rsid w:val="00857F66"/>
    <w:rsid w:val="0086018C"/>
    <w:rsid w:val="00863FB8"/>
    <w:rsid w:val="00883034"/>
    <w:rsid w:val="00884608"/>
    <w:rsid w:val="00891BEB"/>
    <w:rsid w:val="00891BEF"/>
    <w:rsid w:val="008926E9"/>
    <w:rsid w:val="00895542"/>
    <w:rsid w:val="00896E71"/>
    <w:rsid w:val="008A4299"/>
    <w:rsid w:val="008B15C9"/>
    <w:rsid w:val="008B2088"/>
    <w:rsid w:val="008B522D"/>
    <w:rsid w:val="008B67C1"/>
    <w:rsid w:val="008C3637"/>
    <w:rsid w:val="008C4464"/>
    <w:rsid w:val="008C4F35"/>
    <w:rsid w:val="008D1281"/>
    <w:rsid w:val="008D2493"/>
    <w:rsid w:val="008E04BA"/>
    <w:rsid w:val="008E1AD2"/>
    <w:rsid w:val="008E4E12"/>
    <w:rsid w:val="008E5FA4"/>
    <w:rsid w:val="008F06A6"/>
    <w:rsid w:val="008F2434"/>
    <w:rsid w:val="009003BA"/>
    <w:rsid w:val="0090305C"/>
    <w:rsid w:val="00905F08"/>
    <w:rsid w:val="0090647B"/>
    <w:rsid w:val="009171FB"/>
    <w:rsid w:val="00924BC5"/>
    <w:rsid w:val="00927D70"/>
    <w:rsid w:val="009452CE"/>
    <w:rsid w:val="00954FF7"/>
    <w:rsid w:val="0096308F"/>
    <w:rsid w:val="009647DB"/>
    <w:rsid w:val="009653FE"/>
    <w:rsid w:val="00970EA7"/>
    <w:rsid w:val="0097269F"/>
    <w:rsid w:val="009749A5"/>
    <w:rsid w:val="00982BAC"/>
    <w:rsid w:val="00986926"/>
    <w:rsid w:val="00991401"/>
    <w:rsid w:val="00993048"/>
    <w:rsid w:val="009A07FA"/>
    <w:rsid w:val="009A3424"/>
    <w:rsid w:val="009A62BA"/>
    <w:rsid w:val="009A7954"/>
    <w:rsid w:val="009B403D"/>
    <w:rsid w:val="009C5A35"/>
    <w:rsid w:val="009C61EE"/>
    <w:rsid w:val="009C7804"/>
    <w:rsid w:val="009D048E"/>
    <w:rsid w:val="009D092B"/>
    <w:rsid w:val="009D0E7E"/>
    <w:rsid w:val="009D31D2"/>
    <w:rsid w:val="009D33ED"/>
    <w:rsid w:val="009D4FDB"/>
    <w:rsid w:val="009E0ADB"/>
    <w:rsid w:val="009E2D76"/>
    <w:rsid w:val="009E3431"/>
    <w:rsid w:val="009E6671"/>
    <w:rsid w:val="009E71D2"/>
    <w:rsid w:val="009F3126"/>
    <w:rsid w:val="00A00720"/>
    <w:rsid w:val="00A0402B"/>
    <w:rsid w:val="00A0458D"/>
    <w:rsid w:val="00A11734"/>
    <w:rsid w:val="00A11A9A"/>
    <w:rsid w:val="00A1220C"/>
    <w:rsid w:val="00A25EA2"/>
    <w:rsid w:val="00A33E7D"/>
    <w:rsid w:val="00A34C84"/>
    <w:rsid w:val="00A404F1"/>
    <w:rsid w:val="00A43112"/>
    <w:rsid w:val="00A5770C"/>
    <w:rsid w:val="00A6056B"/>
    <w:rsid w:val="00A62F76"/>
    <w:rsid w:val="00A76C0C"/>
    <w:rsid w:val="00A84C06"/>
    <w:rsid w:val="00A86768"/>
    <w:rsid w:val="00A9249A"/>
    <w:rsid w:val="00A92A15"/>
    <w:rsid w:val="00A95FE4"/>
    <w:rsid w:val="00A96878"/>
    <w:rsid w:val="00AA0895"/>
    <w:rsid w:val="00AA21B6"/>
    <w:rsid w:val="00AA4982"/>
    <w:rsid w:val="00AB08BB"/>
    <w:rsid w:val="00AB11DB"/>
    <w:rsid w:val="00AC05AF"/>
    <w:rsid w:val="00AC271F"/>
    <w:rsid w:val="00AD0A66"/>
    <w:rsid w:val="00AD569E"/>
    <w:rsid w:val="00AD7073"/>
    <w:rsid w:val="00AD74F5"/>
    <w:rsid w:val="00AF6A15"/>
    <w:rsid w:val="00B02246"/>
    <w:rsid w:val="00B05054"/>
    <w:rsid w:val="00B1063A"/>
    <w:rsid w:val="00B11254"/>
    <w:rsid w:val="00B13621"/>
    <w:rsid w:val="00B13B91"/>
    <w:rsid w:val="00B17898"/>
    <w:rsid w:val="00B21422"/>
    <w:rsid w:val="00B22212"/>
    <w:rsid w:val="00B22FBB"/>
    <w:rsid w:val="00B256E9"/>
    <w:rsid w:val="00B3010A"/>
    <w:rsid w:val="00B32461"/>
    <w:rsid w:val="00B328F2"/>
    <w:rsid w:val="00B33114"/>
    <w:rsid w:val="00B3594D"/>
    <w:rsid w:val="00B36843"/>
    <w:rsid w:val="00B368F5"/>
    <w:rsid w:val="00B37F05"/>
    <w:rsid w:val="00B5137A"/>
    <w:rsid w:val="00B541BC"/>
    <w:rsid w:val="00B57BAA"/>
    <w:rsid w:val="00B61678"/>
    <w:rsid w:val="00B6422E"/>
    <w:rsid w:val="00B66158"/>
    <w:rsid w:val="00B73952"/>
    <w:rsid w:val="00B76F12"/>
    <w:rsid w:val="00B85599"/>
    <w:rsid w:val="00B91115"/>
    <w:rsid w:val="00B9387B"/>
    <w:rsid w:val="00B9607F"/>
    <w:rsid w:val="00BB0BEC"/>
    <w:rsid w:val="00BB5DAD"/>
    <w:rsid w:val="00BB6CDF"/>
    <w:rsid w:val="00BB710D"/>
    <w:rsid w:val="00BC17A1"/>
    <w:rsid w:val="00BC1A89"/>
    <w:rsid w:val="00BC3823"/>
    <w:rsid w:val="00BC3CA9"/>
    <w:rsid w:val="00BC43B2"/>
    <w:rsid w:val="00BC5E71"/>
    <w:rsid w:val="00BC7F3D"/>
    <w:rsid w:val="00BD716E"/>
    <w:rsid w:val="00BF350E"/>
    <w:rsid w:val="00BF6FD9"/>
    <w:rsid w:val="00C0668C"/>
    <w:rsid w:val="00C06F66"/>
    <w:rsid w:val="00C17468"/>
    <w:rsid w:val="00C17539"/>
    <w:rsid w:val="00C22609"/>
    <w:rsid w:val="00C2508B"/>
    <w:rsid w:val="00C26614"/>
    <w:rsid w:val="00C31C04"/>
    <w:rsid w:val="00C330FA"/>
    <w:rsid w:val="00C3382B"/>
    <w:rsid w:val="00C34F81"/>
    <w:rsid w:val="00C41069"/>
    <w:rsid w:val="00C470E0"/>
    <w:rsid w:val="00C476BE"/>
    <w:rsid w:val="00C505FA"/>
    <w:rsid w:val="00C5291F"/>
    <w:rsid w:val="00C74E69"/>
    <w:rsid w:val="00C77830"/>
    <w:rsid w:val="00C92B03"/>
    <w:rsid w:val="00C93C1D"/>
    <w:rsid w:val="00C966C8"/>
    <w:rsid w:val="00CA2F11"/>
    <w:rsid w:val="00CA791E"/>
    <w:rsid w:val="00CC1011"/>
    <w:rsid w:val="00CC1506"/>
    <w:rsid w:val="00CC7BE9"/>
    <w:rsid w:val="00CD410C"/>
    <w:rsid w:val="00CF3911"/>
    <w:rsid w:val="00D01B47"/>
    <w:rsid w:val="00D02BC1"/>
    <w:rsid w:val="00D0638C"/>
    <w:rsid w:val="00D137A2"/>
    <w:rsid w:val="00D14C4A"/>
    <w:rsid w:val="00D151C9"/>
    <w:rsid w:val="00D21225"/>
    <w:rsid w:val="00D2484D"/>
    <w:rsid w:val="00D24AA1"/>
    <w:rsid w:val="00D273C5"/>
    <w:rsid w:val="00D27DBE"/>
    <w:rsid w:val="00D35CB5"/>
    <w:rsid w:val="00D36D5A"/>
    <w:rsid w:val="00D37F50"/>
    <w:rsid w:val="00D41B85"/>
    <w:rsid w:val="00D47107"/>
    <w:rsid w:val="00D558DD"/>
    <w:rsid w:val="00D5792B"/>
    <w:rsid w:val="00D600D7"/>
    <w:rsid w:val="00D61313"/>
    <w:rsid w:val="00D63252"/>
    <w:rsid w:val="00D641F5"/>
    <w:rsid w:val="00D64B96"/>
    <w:rsid w:val="00D710D0"/>
    <w:rsid w:val="00D7240E"/>
    <w:rsid w:val="00D74FCE"/>
    <w:rsid w:val="00D75214"/>
    <w:rsid w:val="00D814DF"/>
    <w:rsid w:val="00D8229D"/>
    <w:rsid w:val="00D82D60"/>
    <w:rsid w:val="00D873A5"/>
    <w:rsid w:val="00D92987"/>
    <w:rsid w:val="00D9307C"/>
    <w:rsid w:val="00DA3BC5"/>
    <w:rsid w:val="00DA57C3"/>
    <w:rsid w:val="00DB7AD1"/>
    <w:rsid w:val="00DC4DF7"/>
    <w:rsid w:val="00DD14D4"/>
    <w:rsid w:val="00DD61B1"/>
    <w:rsid w:val="00DD75D6"/>
    <w:rsid w:val="00DE747C"/>
    <w:rsid w:val="00DF1784"/>
    <w:rsid w:val="00DF3E90"/>
    <w:rsid w:val="00DF5FF5"/>
    <w:rsid w:val="00E033AC"/>
    <w:rsid w:val="00E05DD4"/>
    <w:rsid w:val="00E06B17"/>
    <w:rsid w:val="00E11451"/>
    <w:rsid w:val="00E12789"/>
    <w:rsid w:val="00E13D94"/>
    <w:rsid w:val="00E32FF9"/>
    <w:rsid w:val="00E354AE"/>
    <w:rsid w:val="00E372AA"/>
    <w:rsid w:val="00E42FC1"/>
    <w:rsid w:val="00E452BB"/>
    <w:rsid w:val="00E52FE9"/>
    <w:rsid w:val="00E53C2A"/>
    <w:rsid w:val="00E549B4"/>
    <w:rsid w:val="00E57015"/>
    <w:rsid w:val="00E57799"/>
    <w:rsid w:val="00E57B2C"/>
    <w:rsid w:val="00E60759"/>
    <w:rsid w:val="00E673CC"/>
    <w:rsid w:val="00E71CD2"/>
    <w:rsid w:val="00E7304D"/>
    <w:rsid w:val="00E752AE"/>
    <w:rsid w:val="00E8393E"/>
    <w:rsid w:val="00E903BC"/>
    <w:rsid w:val="00E90C89"/>
    <w:rsid w:val="00E93677"/>
    <w:rsid w:val="00E94765"/>
    <w:rsid w:val="00E9634A"/>
    <w:rsid w:val="00E97086"/>
    <w:rsid w:val="00EA0FC6"/>
    <w:rsid w:val="00EB19F7"/>
    <w:rsid w:val="00EC32B9"/>
    <w:rsid w:val="00EC489D"/>
    <w:rsid w:val="00EC4E5B"/>
    <w:rsid w:val="00EC6B85"/>
    <w:rsid w:val="00ED42C5"/>
    <w:rsid w:val="00EE575C"/>
    <w:rsid w:val="00EE697B"/>
    <w:rsid w:val="00EF3AE6"/>
    <w:rsid w:val="00EF4BB6"/>
    <w:rsid w:val="00EF582B"/>
    <w:rsid w:val="00F01AFA"/>
    <w:rsid w:val="00F03508"/>
    <w:rsid w:val="00F10C0C"/>
    <w:rsid w:val="00F10FF7"/>
    <w:rsid w:val="00F1124E"/>
    <w:rsid w:val="00F150B4"/>
    <w:rsid w:val="00F151C1"/>
    <w:rsid w:val="00F1596B"/>
    <w:rsid w:val="00F20432"/>
    <w:rsid w:val="00F27EBA"/>
    <w:rsid w:val="00F30905"/>
    <w:rsid w:val="00F357C2"/>
    <w:rsid w:val="00F363CB"/>
    <w:rsid w:val="00F366DA"/>
    <w:rsid w:val="00F507DD"/>
    <w:rsid w:val="00F53165"/>
    <w:rsid w:val="00F54302"/>
    <w:rsid w:val="00F5439A"/>
    <w:rsid w:val="00F6506D"/>
    <w:rsid w:val="00F71384"/>
    <w:rsid w:val="00F77578"/>
    <w:rsid w:val="00F77B0E"/>
    <w:rsid w:val="00F83DCC"/>
    <w:rsid w:val="00F84AB4"/>
    <w:rsid w:val="00F85723"/>
    <w:rsid w:val="00F925A5"/>
    <w:rsid w:val="00F930D7"/>
    <w:rsid w:val="00F94A6F"/>
    <w:rsid w:val="00FA5642"/>
    <w:rsid w:val="00FA5E79"/>
    <w:rsid w:val="00FC53CE"/>
    <w:rsid w:val="00FD250E"/>
    <w:rsid w:val="00FD3E93"/>
    <w:rsid w:val="00FE00C4"/>
    <w:rsid w:val="00FE1030"/>
    <w:rsid w:val="00FE1D41"/>
    <w:rsid w:val="00FE3B5F"/>
    <w:rsid w:val="00FE517B"/>
    <w:rsid w:val="00FE5638"/>
    <w:rsid w:val="00FE6DE9"/>
    <w:rsid w:val="00FF0D19"/>
    <w:rsid w:val="00FF3598"/>
    <w:rsid w:val="00FF36F4"/>
    <w:rsid w:val="00FF5E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5FC1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Normal (Web)" w:uiPriority="99"/>
    <w:lsdException w:name="HTML Variable"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E549B4"/>
    <w:pPr>
      <w:spacing w:before="60"/>
    </w:pPr>
    <w:rPr>
      <w:rFonts w:ascii="Arial" w:hAnsi="Arial" w:cs="Arial"/>
    </w:rPr>
  </w:style>
  <w:style w:type="paragraph" w:styleId="Nadpis1">
    <w:name w:val="heading 1"/>
    <w:basedOn w:val="Zkladntext"/>
    <w:next w:val="Normln"/>
    <w:qFormat/>
    <w:rsid w:val="00A33E7D"/>
    <w:pPr>
      <w:keepNext/>
      <w:numPr>
        <w:numId w:val="1"/>
      </w:numPr>
      <w:spacing w:before="360"/>
      <w:outlineLvl w:val="0"/>
    </w:pPr>
    <w:rPr>
      <w:b/>
      <w:bCs/>
      <w:i/>
      <w:iCs/>
      <w:sz w:val="28"/>
    </w:rPr>
  </w:style>
  <w:style w:type="paragraph" w:styleId="Nadpis2">
    <w:name w:val="heading 2"/>
    <w:aliases w:val="Nadpis 2 Char1,Nadpis 2 Char Char,Nadpis 2 Char1 Char,Nadpis 2 Char2,Nadpis 2 Char Char Char,Nadpis 2 Char Char1"/>
    <w:basedOn w:val="Normln"/>
    <w:next w:val="Normln"/>
    <w:link w:val="Nadpis2Char"/>
    <w:qFormat/>
    <w:rsid w:val="00BC43B2"/>
    <w:pPr>
      <w:keepNext/>
      <w:numPr>
        <w:ilvl w:val="1"/>
        <w:numId w:val="1"/>
      </w:numPr>
      <w:tabs>
        <w:tab w:val="left" w:pos="-1276"/>
        <w:tab w:val="left" w:pos="5954"/>
        <w:tab w:val="left" w:pos="6521"/>
        <w:tab w:val="left" w:pos="6804"/>
        <w:tab w:val="left" w:pos="7371"/>
        <w:tab w:val="left" w:pos="8222"/>
      </w:tabs>
      <w:spacing w:before="120" w:after="60"/>
      <w:ind w:right="-567"/>
      <w:outlineLvl w:val="1"/>
    </w:pPr>
    <w:rPr>
      <w:b/>
      <w:i/>
      <w:sz w:val="24"/>
    </w:rPr>
  </w:style>
  <w:style w:type="paragraph" w:styleId="Nadpis3">
    <w:name w:val="heading 3"/>
    <w:aliases w:val="Nadpis 3 Char1"/>
    <w:basedOn w:val="Normln"/>
    <w:next w:val="Normln"/>
    <w:qFormat/>
    <w:rsid w:val="00D74FCE"/>
    <w:pPr>
      <w:keepNext/>
      <w:numPr>
        <w:ilvl w:val="2"/>
        <w:numId w:val="1"/>
      </w:numPr>
      <w:tabs>
        <w:tab w:val="left" w:pos="-1276"/>
        <w:tab w:val="left" w:pos="851"/>
        <w:tab w:val="left" w:pos="5954"/>
        <w:tab w:val="left" w:pos="6521"/>
        <w:tab w:val="left" w:pos="6804"/>
        <w:tab w:val="left" w:pos="7371"/>
        <w:tab w:val="left" w:pos="8222"/>
      </w:tabs>
      <w:spacing w:before="120"/>
      <w:ind w:right="-567"/>
      <w:outlineLvl w:val="2"/>
    </w:pPr>
    <w:rPr>
      <w:b/>
      <w:sz w:val="24"/>
      <w:szCs w:val="24"/>
    </w:rPr>
  </w:style>
  <w:style w:type="paragraph" w:styleId="Nadpis4">
    <w:name w:val="heading 4"/>
    <w:basedOn w:val="Normln"/>
    <w:next w:val="Normln"/>
    <w:link w:val="Nadpis4Char"/>
    <w:qFormat/>
    <w:rsid w:val="00DE747C"/>
    <w:pPr>
      <w:keepNext/>
      <w:numPr>
        <w:ilvl w:val="3"/>
        <w:numId w:val="3"/>
      </w:numPr>
      <w:tabs>
        <w:tab w:val="left" w:pos="709"/>
      </w:tabs>
      <w:outlineLvl w:val="3"/>
    </w:pPr>
    <w:rPr>
      <w:rFonts w:cs="Times New Roman"/>
      <w:b/>
      <w:sz w:val="22"/>
      <w:szCs w:val="22"/>
      <w:lang w:val="x-none" w:eastAsia="x-none"/>
    </w:rPr>
  </w:style>
  <w:style w:type="paragraph" w:styleId="Nadpis5">
    <w:name w:val="heading 5"/>
    <w:basedOn w:val="Normln"/>
    <w:next w:val="Normln"/>
    <w:qFormat/>
    <w:rsid w:val="00884608"/>
    <w:pPr>
      <w:keepNext/>
      <w:tabs>
        <w:tab w:val="left" w:pos="-1276"/>
        <w:tab w:val="left" w:pos="5954"/>
        <w:tab w:val="left" w:pos="6521"/>
        <w:tab w:val="left" w:pos="6804"/>
        <w:tab w:val="left" w:pos="7371"/>
        <w:tab w:val="left" w:pos="8222"/>
      </w:tabs>
      <w:ind w:right="-567"/>
      <w:outlineLvl w:val="4"/>
    </w:pPr>
    <w:rPr>
      <w:b/>
    </w:rPr>
  </w:style>
  <w:style w:type="paragraph" w:styleId="Nadpis6">
    <w:name w:val="heading 6"/>
    <w:basedOn w:val="Normln"/>
    <w:next w:val="Normln"/>
    <w:qFormat/>
    <w:pPr>
      <w:keepNext/>
      <w:numPr>
        <w:ilvl w:val="5"/>
        <w:numId w:val="1"/>
      </w:numPr>
      <w:tabs>
        <w:tab w:val="left" w:pos="-1276"/>
        <w:tab w:val="left" w:pos="5954"/>
        <w:tab w:val="left" w:pos="6804"/>
        <w:tab w:val="left" w:pos="7371"/>
        <w:tab w:val="left" w:pos="8222"/>
      </w:tabs>
      <w:ind w:right="-567"/>
      <w:outlineLvl w:val="5"/>
    </w:pPr>
    <w:rPr>
      <w:u w:val="single"/>
    </w:rPr>
  </w:style>
  <w:style w:type="paragraph" w:styleId="Nadpis7">
    <w:name w:val="heading 7"/>
    <w:basedOn w:val="Normln"/>
    <w:next w:val="Normln"/>
    <w:qFormat/>
    <w:pPr>
      <w:keepNext/>
      <w:numPr>
        <w:ilvl w:val="6"/>
        <w:numId w:val="1"/>
      </w:numPr>
      <w:tabs>
        <w:tab w:val="left" w:pos="-1276"/>
        <w:tab w:val="left" w:pos="5954"/>
        <w:tab w:val="left" w:pos="6804"/>
        <w:tab w:val="left" w:pos="7371"/>
        <w:tab w:val="left" w:pos="8222"/>
      </w:tabs>
      <w:ind w:right="-567"/>
      <w:outlineLvl w:val="6"/>
    </w:pPr>
    <w:rPr>
      <w:b/>
      <w:bCs/>
    </w:rPr>
  </w:style>
  <w:style w:type="paragraph" w:styleId="Nadpis8">
    <w:name w:val="heading 8"/>
    <w:basedOn w:val="Normln"/>
    <w:next w:val="Normln"/>
    <w:qFormat/>
    <w:pPr>
      <w:numPr>
        <w:ilvl w:val="7"/>
        <w:numId w:val="1"/>
      </w:numPr>
      <w:spacing w:before="240"/>
      <w:outlineLvl w:val="7"/>
    </w:pPr>
    <w:rPr>
      <w:i/>
      <w:sz w:val="24"/>
      <w:szCs w:val="24"/>
    </w:rPr>
  </w:style>
  <w:style w:type="paragraph" w:styleId="Nadpis9">
    <w:name w:val="heading 9"/>
    <w:basedOn w:val="Normln"/>
    <w:next w:val="Normln"/>
    <w:qFormat/>
    <w:pPr>
      <w:numPr>
        <w:ilvl w:val="8"/>
        <w:numId w:val="1"/>
      </w:numPr>
      <w:spacing w:before="2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2">
    <w:name w:val="Standardní písmo odstavce2"/>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1">
    <w:name w:val="Standardní písmo odstavce1"/>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eastAsia="Lucida Sans Unicode" w:cs="Mangal"/>
      <w:sz w:val="28"/>
      <w:szCs w:val="28"/>
    </w:rPr>
  </w:style>
  <w:style w:type="paragraph" w:styleId="Zkladntext">
    <w:name w:val="Body Text"/>
    <w:basedOn w:val="Normln"/>
    <w:pPr>
      <w:tabs>
        <w:tab w:val="left" w:pos="-720"/>
      </w:tabs>
      <w:spacing w:before="0" w:after="60"/>
    </w:pPr>
    <w:rPr>
      <w:spacing w:val="-3"/>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rPr>
      <w:rFonts w:cs="Times New Roman"/>
      <w:iCs/>
      <w:color w:val="000000"/>
      <w:spacing w:val="-4"/>
      <w:sz w:val="22"/>
      <w:szCs w:val="22"/>
      <w:lang w:val="x-none" w:eastAsia="ar-SA"/>
    </w:rPr>
  </w:style>
  <w:style w:type="paragraph" w:customStyle="1" w:styleId="hlava-pata">
    <w:name w:val="hlava-pata"/>
    <w:pPr>
      <w:suppressAutoHyphens/>
    </w:pPr>
    <w:rPr>
      <w:rFonts w:eastAsia="Arial"/>
      <w:i/>
      <w:spacing w:val="-3"/>
      <w:lang w:eastAsia="ar-SA"/>
    </w:rPr>
  </w:style>
  <w:style w:type="paragraph" w:customStyle="1" w:styleId="hlavika">
    <w:name w:val="hlavička"/>
    <w:pPr>
      <w:suppressAutoHyphens/>
    </w:pPr>
    <w:rPr>
      <w:rFonts w:ascii="Arial" w:eastAsia="Arial" w:hAnsi="Arial"/>
      <w:b/>
      <w:spacing w:val="10"/>
      <w:sz w:val="32"/>
      <w:szCs w:val="32"/>
      <w:lang w:eastAsia="ar-SA"/>
    </w:rPr>
  </w:style>
  <w:style w:type="paragraph" w:customStyle="1" w:styleId="Styl2">
    <w:name w:val="Styl2"/>
    <w:basedOn w:val="Normln"/>
    <w:rPr>
      <w:rFonts w:ascii="Times New Roman" w:hAnsi="Times New Roman" w:cs="Times New Roman"/>
    </w:rPr>
  </w:style>
  <w:style w:type="paragraph" w:customStyle="1" w:styleId="Styl1">
    <w:name w:val="Styl1"/>
    <w:next w:val="Zkladntext"/>
    <w:pPr>
      <w:suppressAutoHyphens/>
    </w:pPr>
    <w:rPr>
      <w:rFonts w:eastAsia="Arial"/>
      <w:lang w:eastAsia="ar-SA"/>
    </w:rPr>
  </w:style>
  <w:style w:type="paragraph" w:customStyle="1" w:styleId="ky">
    <w:name w:val="šířky"/>
    <w:basedOn w:val="Zkladntext"/>
    <w:pPr>
      <w:spacing w:after="0"/>
    </w:pPr>
    <w:rPr>
      <w:rFonts w:ascii="Helvetica" w:hAnsi="Helvetica"/>
      <w:i/>
    </w:rPr>
  </w:style>
  <w:style w:type="paragraph" w:customStyle="1" w:styleId="SO">
    <w:name w:val="SO"/>
    <w:basedOn w:val="Normln"/>
    <w:rPr>
      <w:rFonts w:ascii="Helvetica" w:hAnsi="Helvetica"/>
      <w:i/>
    </w:rPr>
  </w:style>
  <w:style w:type="paragraph" w:customStyle="1" w:styleId="Zkladntext0">
    <w:name w:val="_Základní text"/>
    <w:basedOn w:val="Normln"/>
    <w:pPr>
      <w:keepNext/>
      <w:spacing w:before="0" w:after="60"/>
      <w:ind w:left="72" w:firstLine="680"/>
    </w:pPr>
    <w:rPr>
      <w:rFonts w:ascii="Times New Roman" w:hAnsi="Times New Roman" w:cs="Times New Roman"/>
      <w:sz w:val="28"/>
    </w:rPr>
  </w:style>
  <w:style w:type="paragraph" w:styleId="Podtitul">
    <w:name w:val="Subtitle"/>
    <w:basedOn w:val="Normln"/>
    <w:next w:val="Zkladntext"/>
    <w:qFormat/>
    <w:rPr>
      <w:rFonts w:ascii="Times New Roman" w:hAnsi="Times New Roman" w:cs="Times New Roman"/>
      <w:b/>
      <w:sz w:val="28"/>
    </w:rPr>
  </w:style>
  <w:style w:type="paragraph" w:customStyle="1" w:styleId="Normln2">
    <w:name w:val="Normální2"/>
    <w:pPr>
      <w:widowControl w:val="0"/>
      <w:suppressAutoHyphens/>
    </w:pPr>
    <w:rPr>
      <w:rFonts w:eastAsia="Arial"/>
      <w:lang w:eastAsia="ar-SA"/>
    </w:rPr>
  </w:style>
  <w:style w:type="paragraph" w:customStyle="1" w:styleId="Nadpis21">
    <w:name w:val="Nadpis 21"/>
    <w:basedOn w:val="Normln2"/>
    <w:next w:val="Normln2"/>
    <w:pPr>
      <w:spacing w:before="140" w:after="60"/>
    </w:pPr>
    <w:rPr>
      <w:b/>
      <w:caps/>
      <w:sz w:val="28"/>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dka-L">
    <w:name w:val="Řádka-L"/>
    <w:pPr>
      <w:widowControl w:val="0"/>
      <w:suppressAutoHyphens/>
    </w:pPr>
    <w:rPr>
      <w:rFonts w:ascii="Arial" w:hAnsi="Arial"/>
      <w:color w:val="000000"/>
      <w:sz w:val="24"/>
      <w:lang w:eastAsia="ar-SA"/>
    </w:rPr>
  </w:style>
  <w:style w:type="paragraph" w:customStyle="1" w:styleId="Zkladntext1">
    <w:name w:val="Základní text~"/>
    <w:basedOn w:val="Normln"/>
    <w:link w:val="ZkladntextChar"/>
    <w:pPr>
      <w:widowControl w:val="0"/>
    </w:pPr>
    <w:rPr>
      <w:rFonts w:cs="Times New Roman"/>
      <w:color w:val="000000"/>
      <w:lang w:eastAsia="x-none"/>
    </w:rPr>
  </w:style>
  <w:style w:type="paragraph" w:styleId="Nadpisobsahu">
    <w:name w:val="TOC Heading"/>
    <w:basedOn w:val="Nadpis1"/>
    <w:next w:val="Normln"/>
    <w:uiPriority w:val="39"/>
    <w:qFormat/>
    <w:rsid w:val="000F5739"/>
    <w:pPr>
      <w:keepLines/>
      <w:numPr>
        <w:numId w:val="0"/>
      </w:numPr>
      <w:tabs>
        <w:tab w:val="clear" w:pos="-720"/>
      </w:tabs>
      <w:spacing w:before="480" w:after="0" w:line="276" w:lineRule="auto"/>
      <w:outlineLvl w:val="9"/>
    </w:pPr>
    <w:rPr>
      <w:rFonts w:ascii="Cambria" w:hAnsi="Cambria" w:cs="Times New Roman"/>
      <w:i w:val="0"/>
      <w:iCs w:val="0"/>
      <w:color w:val="365F91"/>
      <w:spacing w:val="0"/>
      <w:szCs w:val="28"/>
    </w:rPr>
  </w:style>
  <w:style w:type="paragraph" w:styleId="Obsah1">
    <w:name w:val="toc 1"/>
    <w:basedOn w:val="Normln"/>
    <w:next w:val="Normln"/>
    <w:autoRedefine/>
    <w:uiPriority w:val="39"/>
    <w:rsid w:val="000F5739"/>
  </w:style>
  <w:style w:type="paragraph" w:styleId="Obsah2">
    <w:name w:val="toc 2"/>
    <w:basedOn w:val="Normln"/>
    <w:next w:val="Normln"/>
    <w:autoRedefine/>
    <w:uiPriority w:val="39"/>
    <w:rsid w:val="000F5739"/>
    <w:pPr>
      <w:ind w:left="220"/>
    </w:pPr>
  </w:style>
  <w:style w:type="paragraph" w:styleId="Obsah3">
    <w:name w:val="toc 3"/>
    <w:basedOn w:val="Normln"/>
    <w:next w:val="Normln"/>
    <w:autoRedefine/>
    <w:uiPriority w:val="39"/>
    <w:rsid w:val="00C2508B"/>
    <w:pPr>
      <w:tabs>
        <w:tab w:val="left" w:pos="880"/>
        <w:tab w:val="right" w:pos="9060"/>
      </w:tabs>
      <w:ind w:left="440"/>
    </w:pPr>
  </w:style>
  <w:style w:type="character" w:styleId="Hypertextovodkaz">
    <w:name w:val="Hyperlink"/>
    <w:uiPriority w:val="99"/>
    <w:unhideWhenUsed/>
    <w:rsid w:val="000F5739"/>
    <w:rPr>
      <w:color w:val="0000FF"/>
      <w:u w:val="single"/>
    </w:rPr>
  </w:style>
  <w:style w:type="paragraph" w:customStyle="1" w:styleId="identifikaceobj">
    <w:name w:val="identifikace_obj"/>
    <w:basedOn w:val="Normln"/>
    <w:link w:val="identifikaceobjChar"/>
    <w:rsid w:val="00F77578"/>
    <w:rPr>
      <w:rFonts w:cs="Times New Roman"/>
      <w:i/>
      <w:sz w:val="22"/>
      <w:szCs w:val="22"/>
      <w:lang w:val="x-none" w:eastAsia="x-none"/>
    </w:rPr>
  </w:style>
  <w:style w:type="character" w:styleId="Siln">
    <w:name w:val="Strong"/>
    <w:qFormat/>
    <w:rsid w:val="00F77578"/>
    <w:rPr>
      <w:b/>
      <w:bCs/>
    </w:rPr>
  </w:style>
  <w:style w:type="character" w:customStyle="1" w:styleId="ZpatChar">
    <w:name w:val="Zápatí Char"/>
    <w:link w:val="Zpat"/>
    <w:uiPriority w:val="99"/>
    <w:rsid w:val="00D37F50"/>
    <w:rPr>
      <w:rFonts w:ascii="Arial" w:hAnsi="Arial" w:cs="Arial"/>
      <w:iCs/>
      <w:color w:val="000000"/>
      <w:spacing w:val="-4"/>
      <w:sz w:val="22"/>
      <w:szCs w:val="22"/>
      <w:shd w:val="clear" w:color="auto" w:fill="FFFFFF"/>
      <w:lang w:eastAsia="ar-SA"/>
    </w:rPr>
  </w:style>
  <w:style w:type="paragraph" w:customStyle="1" w:styleId="l2">
    <w:name w:val="l2"/>
    <w:basedOn w:val="Normln"/>
    <w:rsid w:val="000B2F12"/>
    <w:pPr>
      <w:spacing w:before="100" w:beforeAutospacing="1" w:after="100" w:afterAutospacing="1"/>
    </w:pPr>
    <w:rPr>
      <w:rFonts w:ascii="Times New Roman" w:hAnsi="Times New Roman" w:cs="Times New Roman"/>
      <w:iCs/>
      <w:sz w:val="24"/>
      <w:szCs w:val="24"/>
    </w:rPr>
  </w:style>
  <w:style w:type="character" w:styleId="PromnnHTML">
    <w:name w:val="HTML Variable"/>
    <w:uiPriority w:val="99"/>
    <w:unhideWhenUsed/>
    <w:rsid w:val="000B2F12"/>
    <w:rPr>
      <w:i/>
      <w:iCs/>
    </w:rPr>
  </w:style>
  <w:style w:type="character" w:customStyle="1" w:styleId="apple-converted-space">
    <w:name w:val="apple-converted-space"/>
    <w:rsid w:val="000B2F12"/>
  </w:style>
  <w:style w:type="paragraph" w:customStyle="1" w:styleId="vozovka">
    <w:name w:val="vozovka"/>
    <w:basedOn w:val="Zkladntext"/>
    <w:link w:val="vozovkaChar"/>
    <w:qFormat/>
    <w:rsid w:val="00F30905"/>
    <w:pPr>
      <w:tabs>
        <w:tab w:val="clear" w:pos="-720"/>
      </w:tabs>
      <w:spacing w:after="0"/>
    </w:pPr>
    <w:rPr>
      <w:rFonts w:cs="Times New Roman"/>
      <w:spacing w:val="0"/>
      <w:lang w:val="x-none" w:eastAsia="x-none"/>
    </w:rPr>
  </w:style>
  <w:style w:type="character" w:customStyle="1" w:styleId="vozovkaChar">
    <w:name w:val="vozovka Char"/>
    <w:link w:val="vozovka"/>
    <w:rsid w:val="00F30905"/>
    <w:rPr>
      <w:rFonts w:ascii="Arial" w:hAnsi="Arial" w:cs="Arial"/>
    </w:rPr>
  </w:style>
  <w:style w:type="paragraph" w:styleId="Textbubliny">
    <w:name w:val="Balloon Text"/>
    <w:basedOn w:val="Normln"/>
    <w:link w:val="TextbublinyChar"/>
    <w:rsid w:val="00E71CD2"/>
    <w:rPr>
      <w:rFonts w:ascii="Segoe UI" w:hAnsi="Segoe UI" w:cs="Times New Roman"/>
      <w:iCs/>
      <w:color w:val="000000"/>
      <w:spacing w:val="-4"/>
      <w:sz w:val="18"/>
      <w:szCs w:val="18"/>
      <w:lang w:val="x-none" w:eastAsia="ar-SA"/>
    </w:rPr>
  </w:style>
  <w:style w:type="character" w:customStyle="1" w:styleId="TextbublinyChar">
    <w:name w:val="Text bubliny Char"/>
    <w:link w:val="Textbubliny"/>
    <w:rsid w:val="00E71CD2"/>
    <w:rPr>
      <w:rFonts w:ascii="Segoe UI" w:hAnsi="Segoe UI" w:cs="Segoe UI"/>
      <w:iCs/>
      <w:color w:val="000000"/>
      <w:spacing w:val="-4"/>
      <w:sz w:val="18"/>
      <w:szCs w:val="18"/>
      <w:shd w:val="clear" w:color="auto" w:fill="FFFFFF"/>
      <w:lang w:eastAsia="ar-SA"/>
    </w:rPr>
  </w:style>
  <w:style w:type="paragraph" w:customStyle="1" w:styleId="l3">
    <w:name w:val="l3"/>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4">
    <w:name w:val="l4"/>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5">
    <w:name w:val="l5"/>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6">
    <w:name w:val="l6"/>
    <w:basedOn w:val="Normln"/>
    <w:rsid w:val="00182000"/>
    <w:pPr>
      <w:spacing w:before="100" w:beforeAutospacing="1" w:after="100" w:afterAutospacing="1"/>
    </w:pPr>
    <w:rPr>
      <w:rFonts w:ascii="Times New Roman" w:hAnsi="Times New Roman" w:cs="Times New Roman"/>
      <w:iCs/>
      <w:sz w:val="24"/>
      <w:szCs w:val="24"/>
    </w:rPr>
  </w:style>
  <w:style w:type="paragraph" w:styleId="Odstavecseseznamem">
    <w:name w:val="List Paragraph"/>
    <w:basedOn w:val="Normln"/>
    <w:uiPriority w:val="34"/>
    <w:qFormat/>
    <w:rsid w:val="00182000"/>
    <w:pPr>
      <w:ind w:left="708"/>
    </w:pPr>
  </w:style>
  <w:style w:type="paragraph" w:customStyle="1" w:styleId="identifikace">
    <w:name w:val="identifikace"/>
    <w:basedOn w:val="identifikaceobj"/>
    <w:link w:val="identifikaceChar"/>
    <w:qFormat/>
    <w:rsid w:val="000F27B9"/>
    <w:pPr>
      <w:tabs>
        <w:tab w:val="left" w:pos="2835"/>
      </w:tabs>
      <w:spacing w:before="0"/>
      <w:ind w:left="425"/>
    </w:pPr>
    <w:rPr>
      <w:iCs/>
    </w:rPr>
  </w:style>
  <w:style w:type="paragraph" w:customStyle="1" w:styleId="odrky">
    <w:name w:val="odrážky"/>
    <w:basedOn w:val="Zkladntext1"/>
    <w:link w:val="odrkyChar"/>
    <w:qFormat/>
    <w:rsid w:val="00DE747C"/>
    <w:pPr>
      <w:numPr>
        <w:numId w:val="5"/>
      </w:numPr>
      <w:spacing w:before="0"/>
    </w:pPr>
  </w:style>
  <w:style w:type="character" w:customStyle="1" w:styleId="identifikaceobjChar">
    <w:name w:val="identifikace_obj Char"/>
    <w:link w:val="identifikaceobj"/>
    <w:rsid w:val="00597A88"/>
    <w:rPr>
      <w:rFonts w:ascii="Arial" w:hAnsi="Arial" w:cs="Arial"/>
      <w:i/>
      <w:sz w:val="22"/>
      <w:szCs w:val="22"/>
    </w:rPr>
  </w:style>
  <w:style w:type="character" w:customStyle="1" w:styleId="identifikaceChar">
    <w:name w:val="identifikace Char"/>
    <w:link w:val="identifikace"/>
    <w:rsid w:val="000F27B9"/>
    <w:rPr>
      <w:rFonts w:ascii="Arial" w:hAnsi="Arial" w:cs="Arial"/>
      <w:i/>
      <w:iCs/>
      <w:sz w:val="22"/>
      <w:szCs w:val="22"/>
    </w:rPr>
  </w:style>
  <w:style w:type="paragraph" w:customStyle="1" w:styleId="3sloupce">
    <w:name w:val="3 sloupce"/>
    <w:basedOn w:val="Normln"/>
    <w:link w:val="3sloupceChar"/>
    <w:qFormat/>
    <w:rsid w:val="00863FB8"/>
    <w:pPr>
      <w:tabs>
        <w:tab w:val="left" w:pos="4678"/>
        <w:tab w:val="left" w:pos="6379"/>
      </w:tabs>
    </w:pPr>
    <w:rPr>
      <w:rFonts w:cs="Times New Roman"/>
      <w:i/>
      <w:lang w:val="x-none" w:eastAsia="x-none"/>
    </w:rPr>
  </w:style>
  <w:style w:type="character" w:customStyle="1" w:styleId="ZkladntextChar">
    <w:name w:val="Základní text~ Char"/>
    <w:link w:val="Zkladntext1"/>
    <w:rsid w:val="00DE747C"/>
    <w:rPr>
      <w:rFonts w:ascii="Arial" w:hAnsi="Arial" w:cs="Arial"/>
      <w:color w:val="000000"/>
      <w:lang w:val="cs-CZ"/>
    </w:rPr>
  </w:style>
  <w:style w:type="character" w:customStyle="1" w:styleId="odrkyChar">
    <w:name w:val="odrážky Char"/>
    <w:basedOn w:val="ZkladntextChar"/>
    <w:link w:val="odrky"/>
    <w:rsid w:val="00DE747C"/>
    <w:rPr>
      <w:rFonts w:ascii="Arial" w:hAnsi="Arial" w:cs="Arial"/>
      <w:color w:val="000000"/>
      <w:lang w:val="cs-CZ"/>
    </w:rPr>
  </w:style>
  <w:style w:type="paragraph" w:customStyle="1" w:styleId="odpady">
    <w:name w:val="odpady"/>
    <w:basedOn w:val="Normln"/>
    <w:link w:val="odpadyChar"/>
    <w:qFormat/>
    <w:rsid w:val="00863FB8"/>
    <w:pPr>
      <w:pBdr>
        <w:top w:val="single" w:sz="4" w:space="1" w:color="auto"/>
      </w:pBdr>
      <w:tabs>
        <w:tab w:val="left" w:pos="1418"/>
        <w:tab w:val="left" w:pos="5670"/>
        <w:tab w:val="left" w:pos="6521"/>
        <w:tab w:val="right" w:pos="9072"/>
      </w:tabs>
      <w:ind w:left="360"/>
    </w:pPr>
    <w:rPr>
      <w:rFonts w:cs="Times New Roman"/>
      <w:lang w:val="x-none" w:eastAsia="x-none"/>
    </w:rPr>
  </w:style>
  <w:style w:type="character" w:customStyle="1" w:styleId="3sloupceChar">
    <w:name w:val="3 sloupce Char"/>
    <w:link w:val="3sloupce"/>
    <w:rsid w:val="00863FB8"/>
    <w:rPr>
      <w:rFonts w:ascii="Arial" w:hAnsi="Arial" w:cs="Arial"/>
      <w:i/>
    </w:rPr>
  </w:style>
  <w:style w:type="paragraph" w:styleId="Nzev">
    <w:name w:val="Title"/>
    <w:basedOn w:val="Normln"/>
    <w:next w:val="Normln"/>
    <w:link w:val="NzevChar"/>
    <w:qFormat/>
    <w:rsid w:val="008C3637"/>
    <w:pPr>
      <w:spacing w:before="240" w:after="60"/>
      <w:jc w:val="center"/>
      <w:outlineLvl w:val="0"/>
    </w:pPr>
    <w:rPr>
      <w:rFonts w:ascii="Calibri Light" w:hAnsi="Calibri Light" w:cs="Times New Roman"/>
      <w:b/>
      <w:bCs/>
      <w:kern w:val="28"/>
      <w:sz w:val="32"/>
      <w:szCs w:val="32"/>
      <w:lang w:val="x-none" w:eastAsia="x-none"/>
    </w:rPr>
  </w:style>
  <w:style w:type="character" w:customStyle="1" w:styleId="odpadyChar">
    <w:name w:val="odpady Char"/>
    <w:link w:val="odpady"/>
    <w:rsid w:val="00863FB8"/>
    <w:rPr>
      <w:rFonts w:ascii="Arial" w:hAnsi="Arial" w:cs="Arial"/>
    </w:rPr>
  </w:style>
  <w:style w:type="character" w:customStyle="1" w:styleId="NzevChar">
    <w:name w:val="Název Char"/>
    <w:link w:val="Nzev"/>
    <w:rsid w:val="008C3637"/>
    <w:rPr>
      <w:rFonts w:ascii="Calibri Light" w:eastAsia="Times New Roman" w:hAnsi="Calibri Light" w:cs="Times New Roman"/>
      <w:b/>
      <w:bCs/>
      <w:kern w:val="28"/>
      <w:sz w:val="32"/>
      <w:szCs w:val="32"/>
    </w:rPr>
  </w:style>
  <w:style w:type="character" w:styleId="Odkaznakoment">
    <w:name w:val="annotation reference"/>
    <w:rsid w:val="0051133D"/>
    <w:rPr>
      <w:sz w:val="16"/>
      <w:szCs w:val="16"/>
    </w:rPr>
  </w:style>
  <w:style w:type="paragraph" w:styleId="Textkomente">
    <w:name w:val="annotation text"/>
    <w:basedOn w:val="Normln"/>
    <w:link w:val="TextkomenteChar"/>
    <w:rsid w:val="0051133D"/>
    <w:rPr>
      <w:rFonts w:cs="Times New Roman"/>
      <w:lang w:val="x-none" w:eastAsia="x-none"/>
    </w:rPr>
  </w:style>
  <w:style w:type="character" w:customStyle="1" w:styleId="TextkomenteChar">
    <w:name w:val="Text komentáře Char"/>
    <w:link w:val="Textkomente"/>
    <w:rsid w:val="0051133D"/>
    <w:rPr>
      <w:rFonts w:ascii="Arial" w:hAnsi="Arial" w:cs="Arial"/>
    </w:rPr>
  </w:style>
  <w:style w:type="paragraph" w:styleId="Pedmtkomente">
    <w:name w:val="annotation subject"/>
    <w:basedOn w:val="Textkomente"/>
    <w:next w:val="Textkomente"/>
    <w:link w:val="PedmtkomenteChar"/>
    <w:rsid w:val="0051133D"/>
    <w:rPr>
      <w:b/>
      <w:bCs/>
    </w:rPr>
  </w:style>
  <w:style w:type="character" w:customStyle="1" w:styleId="PedmtkomenteChar">
    <w:name w:val="Předmět komentáře Char"/>
    <w:link w:val="Pedmtkomente"/>
    <w:rsid w:val="0051133D"/>
    <w:rPr>
      <w:rFonts w:ascii="Arial" w:hAnsi="Arial" w:cs="Arial"/>
      <w:b/>
      <w:bCs/>
    </w:rPr>
  </w:style>
  <w:style w:type="paragraph" w:customStyle="1" w:styleId="TechUdaje">
    <w:name w:val="TechUdaje"/>
    <w:basedOn w:val="Normln"/>
    <w:rsid w:val="00EF3AE6"/>
    <w:pPr>
      <w:suppressAutoHyphens/>
      <w:spacing w:before="120" w:after="120"/>
      <w:ind w:left="709"/>
    </w:pPr>
    <w:rPr>
      <w:rFonts w:cs="Times New Roman"/>
      <w:lang w:eastAsia="ar-SA"/>
    </w:rPr>
  </w:style>
  <w:style w:type="character" w:customStyle="1" w:styleId="Nadpis4Char">
    <w:name w:val="Nadpis 4 Char"/>
    <w:link w:val="Nadpis4"/>
    <w:rsid w:val="00EF3AE6"/>
    <w:rPr>
      <w:rFonts w:ascii="Arial" w:hAnsi="Arial" w:cs="Arial"/>
      <w:b/>
      <w:sz w:val="22"/>
      <w:szCs w:val="22"/>
    </w:rPr>
  </w:style>
  <w:style w:type="paragraph" w:customStyle="1" w:styleId="Default">
    <w:name w:val="Default"/>
    <w:rsid w:val="00E42FC1"/>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117CC9"/>
    <w:pPr>
      <w:spacing w:before="100" w:beforeAutospacing="1" w:after="100" w:afterAutospacing="1"/>
    </w:pPr>
    <w:rPr>
      <w:rFonts w:ascii="Times New Roman" w:hAnsi="Times New Roman" w:cs="Times New Roman"/>
      <w:sz w:val="24"/>
      <w:szCs w:val="24"/>
    </w:rPr>
  </w:style>
  <w:style w:type="character" w:customStyle="1" w:styleId="Nadpis2Char">
    <w:name w:val="Nadpis 2 Char"/>
    <w:aliases w:val="Nadpis 2 Char1 Char1,Nadpis 2 Char Char Char1,Nadpis 2 Char1 Char Char,Nadpis 2 Char2 Char,Nadpis 2 Char Char Char Char,Nadpis 2 Char Char1 Char"/>
    <w:link w:val="Nadpis2"/>
    <w:rsid w:val="00AA0895"/>
    <w:rPr>
      <w:rFonts w:ascii="Arial" w:hAnsi="Arial" w:cs="Arial"/>
      <w:b/>
      <w:i/>
      <w:sz w:val="24"/>
    </w:rPr>
  </w:style>
  <w:style w:type="character" w:customStyle="1" w:styleId="Nevyeenzmnka1">
    <w:name w:val="Nevyřešená zmínka1"/>
    <w:basedOn w:val="Standardnpsmoodstavce"/>
    <w:uiPriority w:val="99"/>
    <w:semiHidden/>
    <w:unhideWhenUsed/>
    <w:rsid w:val="00A404F1"/>
    <w:rPr>
      <w:color w:val="605E5C"/>
      <w:shd w:val="clear" w:color="auto" w:fill="E1DFDD"/>
    </w:rPr>
  </w:style>
  <w:style w:type="character" w:styleId="Zvraznn">
    <w:name w:val="Emphasis"/>
    <w:basedOn w:val="Standardnpsmoodstavce"/>
    <w:uiPriority w:val="20"/>
    <w:qFormat/>
    <w:rsid w:val="00857F6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Normal (Web)" w:uiPriority="99"/>
    <w:lsdException w:name="HTML Variable"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E549B4"/>
    <w:pPr>
      <w:spacing w:before="60"/>
    </w:pPr>
    <w:rPr>
      <w:rFonts w:ascii="Arial" w:hAnsi="Arial" w:cs="Arial"/>
    </w:rPr>
  </w:style>
  <w:style w:type="paragraph" w:styleId="Nadpis1">
    <w:name w:val="heading 1"/>
    <w:basedOn w:val="Zkladntext"/>
    <w:next w:val="Normln"/>
    <w:qFormat/>
    <w:rsid w:val="00A33E7D"/>
    <w:pPr>
      <w:keepNext/>
      <w:numPr>
        <w:numId w:val="1"/>
      </w:numPr>
      <w:spacing w:before="360"/>
      <w:outlineLvl w:val="0"/>
    </w:pPr>
    <w:rPr>
      <w:b/>
      <w:bCs/>
      <w:i/>
      <w:iCs/>
      <w:sz w:val="28"/>
    </w:rPr>
  </w:style>
  <w:style w:type="paragraph" w:styleId="Nadpis2">
    <w:name w:val="heading 2"/>
    <w:aliases w:val="Nadpis 2 Char1,Nadpis 2 Char Char,Nadpis 2 Char1 Char,Nadpis 2 Char2,Nadpis 2 Char Char Char,Nadpis 2 Char Char1"/>
    <w:basedOn w:val="Normln"/>
    <w:next w:val="Normln"/>
    <w:link w:val="Nadpis2Char"/>
    <w:qFormat/>
    <w:rsid w:val="00BC43B2"/>
    <w:pPr>
      <w:keepNext/>
      <w:numPr>
        <w:ilvl w:val="1"/>
        <w:numId w:val="1"/>
      </w:numPr>
      <w:tabs>
        <w:tab w:val="left" w:pos="-1276"/>
        <w:tab w:val="left" w:pos="5954"/>
        <w:tab w:val="left" w:pos="6521"/>
        <w:tab w:val="left" w:pos="6804"/>
        <w:tab w:val="left" w:pos="7371"/>
        <w:tab w:val="left" w:pos="8222"/>
      </w:tabs>
      <w:spacing w:before="120" w:after="60"/>
      <w:ind w:right="-567"/>
      <w:outlineLvl w:val="1"/>
    </w:pPr>
    <w:rPr>
      <w:b/>
      <w:i/>
      <w:sz w:val="24"/>
    </w:rPr>
  </w:style>
  <w:style w:type="paragraph" w:styleId="Nadpis3">
    <w:name w:val="heading 3"/>
    <w:aliases w:val="Nadpis 3 Char1"/>
    <w:basedOn w:val="Normln"/>
    <w:next w:val="Normln"/>
    <w:qFormat/>
    <w:rsid w:val="00D74FCE"/>
    <w:pPr>
      <w:keepNext/>
      <w:numPr>
        <w:ilvl w:val="2"/>
        <w:numId w:val="1"/>
      </w:numPr>
      <w:tabs>
        <w:tab w:val="left" w:pos="-1276"/>
        <w:tab w:val="left" w:pos="851"/>
        <w:tab w:val="left" w:pos="5954"/>
        <w:tab w:val="left" w:pos="6521"/>
        <w:tab w:val="left" w:pos="6804"/>
        <w:tab w:val="left" w:pos="7371"/>
        <w:tab w:val="left" w:pos="8222"/>
      </w:tabs>
      <w:spacing w:before="120"/>
      <w:ind w:right="-567"/>
      <w:outlineLvl w:val="2"/>
    </w:pPr>
    <w:rPr>
      <w:b/>
      <w:sz w:val="24"/>
      <w:szCs w:val="24"/>
    </w:rPr>
  </w:style>
  <w:style w:type="paragraph" w:styleId="Nadpis4">
    <w:name w:val="heading 4"/>
    <w:basedOn w:val="Normln"/>
    <w:next w:val="Normln"/>
    <w:link w:val="Nadpis4Char"/>
    <w:qFormat/>
    <w:rsid w:val="00DE747C"/>
    <w:pPr>
      <w:keepNext/>
      <w:numPr>
        <w:ilvl w:val="3"/>
        <w:numId w:val="3"/>
      </w:numPr>
      <w:tabs>
        <w:tab w:val="left" w:pos="709"/>
      </w:tabs>
      <w:outlineLvl w:val="3"/>
    </w:pPr>
    <w:rPr>
      <w:rFonts w:cs="Times New Roman"/>
      <w:b/>
      <w:sz w:val="22"/>
      <w:szCs w:val="22"/>
      <w:lang w:val="x-none" w:eastAsia="x-none"/>
    </w:rPr>
  </w:style>
  <w:style w:type="paragraph" w:styleId="Nadpis5">
    <w:name w:val="heading 5"/>
    <w:basedOn w:val="Normln"/>
    <w:next w:val="Normln"/>
    <w:qFormat/>
    <w:rsid w:val="00884608"/>
    <w:pPr>
      <w:keepNext/>
      <w:tabs>
        <w:tab w:val="left" w:pos="-1276"/>
        <w:tab w:val="left" w:pos="5954"/>
        <w:tab w:val="left" w:pos="6521"/>
        <w:tab w:val="left" w:pos="6804"/>
        <w:tab w:val="left" w:pos="7371"/>
        <w:tab w:val="left" w:pos="8222"/>
      </w:tabs>
      <w:ind w:right="-567"/>
      <w:outlineLvl w:val="4"/>
    </w:pPr>
    <w:rPr>
      <w:b/>
    </w:rPr>
  </w:style>
  <w:style w:type="paragraph" w:styleId="Nadpis6">
    <w:name w:val="heading 6"/>
    <w:basedOn w:val="Normln"/>
    <w:next w:val="Normln"/>
    <w:qFormat/>
    <w:pPr>
      <w:keepNext/>
      <w:numPr>
        <w:ilvl w:val="5"/>
        <w:numId w:val="1"/>
      </w:numPr>
      <w:tabs>
        <w:tab w:val="left" w:pos="-1276"/>
        <w:tab w:val="left" w:pos="5954"/>
        <w:tab w:val="left" w:pos="6804"/>
        <w:tab w:val="left" w:pos="7371"/>
        <w:tab w:val="left" w:pos="8222"/>
      </w:tabs>
      <w:ind w:right="-567"/>
      <w:outlineLvl w:val="5"/>
    </w:pPr>
    <w:rPr>
      <w:u w:val="single"/>
    </w:rPr>
  </w:style>
  <w:style w:type="paragraph" w:styleId="Nadpis7">
    <w:name w:val="heading 7"/>
    <w:basedOn w:val="Normln"/>
    <w:next w:val="Normln"/>
    <w:qFormat/>
    <w:pPr>
      <w:keepNext/>
      <w:numPr>
        <w:ilvl w:val="6"/>
        <w:numId w:val="1"/>
      </w:numPr>
      <w:tabs>
        <w:tab w:val="left" w:pos="-1276"/>
        <w:tab w:val="left" w:pos="5954"/>
        <w:tab w:val="left" w:pos="6804"/>
        <w:tab w:val="left" w:pos="7371"/>
        <w:tab w:val="left" w:pos="8222"/>
      </w:tabs>
      <w:ind w:right="-567"/>
      <w:outlineLvl w:val="6"/>
    </w:pPr>
    <w:rPr>
      <w:b/>
      <w:bCs/>
    </w:rPr>
  </w:style>
  <w:style w:type="paragraph" w:styleId="Nadpis8">
    <w:name w:val="heading 8"/>
    <w:basedOn w:val="Normln"/>
    <w:next w:val="Normln"/>
    <w:qFormat/>
    <w:pPr>
      <w:numPr>
        <w:ilvl w:val="7"/>
        <w:numId w:val="1"/>
      </w:numPr>
      <w:spacing w:before="240"/>
      <w:outlineLvl w:val="7"/>
    </w:pPr>
    <w:rPr>
      <w:i/>
      <w:sz w:val="24"/>
      <w:szCs w:val="24"/>
    </w:rPr>
  </w:style>
  <w:style w:type="paragraph" w:styleId="Nadpis9">
    <w:name w:val="heading 9"/>
    <w:basedOn w:val="Normln"/>
    <w:next w:val="Normln"/>
    <w:qFormat/>
    <w:pPr>
      <w:numPr>
        <w:ilvl w:val="8"/>
        <w:numId w:val="1"/>
      </w:numPr>
      <w:spacing w:before="2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2">
    <w:name w:val="Standardní písmo odstavce2"/>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1">
    <w:name w:val="Standardní písmo odstavce1"/>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eastAsia="Lucida Sans Unicode" w:cs="Mangal"/>
      <w:sz w:val="28"/>
      <w:szCs w:val="28"/>
    </w:rPr>
  </w:style>
  <w:style w:type="paragraph" w:styleId="Zkladntext">
    <w:name w:val="Body Text"/>
    <w:basedOn w:val="Normln"/>
    <w:pPr>
      <w:tabs>
        <w:tab w:val="left" w:pos="-720"/>
      </w:tabs>
      <w:spacing w:before="0" w:after="60"/>
    </w:pPr>
    <w:rPr>
      <w:spacing w:val="-3"/>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rPr>
      <w:rFonts w:cs="Times New Roman"/>
      <w:iCs/>
      <w:color w:val="000000"/>
      <w:spacing w:val="-4"/>
      <w:sz w:val="22"/>
      <w:szCs w:val="22"/>
      <w:lang w:val="x-none" w:eastAsia="ar-SA"/>
    </w:rPr>
  </w:style>
  <w:style w:type="paragraph" w:customStyle="1" w:styleId="hlava-pata">
    <w:name w:val="hlava-pata"/>
    <w:pPr>
      <w:suppressAutoHyphens/>
    </w:pPr>
    <w:rPr>
      <w:rFonts w:eastAsia="Arial"/>
      <w:i/>
      <w:spacing w:val="-3"/>
      <w:lang w:eastAsia="ar-SA"/>
    </w:rPr>
  </w:style>
  <w:style w:type="paragraph" w:customStyle="1" w:styleId="hlavika">
    <w:name w:val="hlavička"/>
    <w:pPr>
      <w:suppressAutoHyphens/>
    </w:pPr>
    <w:rPr>
      <w:rFonts w:ascii="Arial" w:eastAsia="Arial" w:hAnsi="Arial"/>
      <w:b/>
      <w:spacing w:val="10"/>
      <w:sz w:val="32"/>
      <w:szCs w:val="32"/>
      <w:lang w:eastAsia="ar-SA"/>
    </w:rPr>
  </w:style>
  <w:style w:type="paragraph" w:customStyle="1" w:styleId="Styl2">
    <w:name w:val="Styl2"/>
    <w:basedOn w:val="Normln"/>
    <w:rPr>
      <w:rFonts w:ascii="Times New Roman" w:hAnsi="Times New Roman" w:cs="Times New Roman"/>
    </w:rPr>
  </w:style>
  <w:style w:type="paragraph" w:customStyle="1" w:styleId="Styl1">
    <w:name w:val="Styl1"/>
    <w:next w:val="Zkladntext"/>
    <w:pPr>
      <w:suppressAutoHyphens/>
    </w:pPr>
    <w:rPr>
      <w:rFonts w:eastAsia="Arial"/>
      <w:lang w:eastAsia="ar-SA"/>
    </w:rPr>
  </w:style>
  <w:style w:type="paragraph" w:customStyle="1" w:styleId="ky">
    <w:name w:val="šířky"/>
    <w:basedOn w:val="Zkladntext"/>
    <w:pPr>
      <w:spacing w:after="0"/>
    </w:pPr>
    <w:rPr>
      <w:rFonts w:ascii="Helvetica" w:hAnsi="Helvetica"/>
      <w:i/>
    </w:rPr>
  </w:style>
  <w:style w:type="paragraph" w:customStyle="1" w:styleId="SO">
    <w:name w:val="SO"/>
    <w:basedOn w:val="Normln"/>
    <w:rPr>
      <w:rFonts w:ascii="Helvetica" w:hAnsi="Helvetica"/>
      <w:i/>
    </w:rPr>
  </w:style>
  <w:style w:type="paragraph" w:customStyle="1" w:styleId="Zkladntext0">
    <w:name w:val="_Základní text"/>
    <w:basedOn w:val="Normln"/>
    <w:pPr>
      <w:keepNext/>
      <w:spacing w:before="0" w:after="60"/>
      <w:ind w:left="72" w:firstLine="680"/>
    </w:pPr>
    <w:rPr>
      <w:rFonts w:ascii="Times New Roman" w:hAnsi="Times New Roman" w:cs="Times New Roman"/>
      <w:sz w:val="28"/>
    </w:rPr>
  </w:style>
  <w:style w:type="paragraph" w:styleId="Podtitul">
    <w:name w:val="Subtitle"/>
    <w:basedOn w:val="Normln"/>
    <w:next w:val="Zkladntext"/>
    <w:qFormat/>
    <w:rPr>
      <w:rFonts w:ascii="Times New Roman" w:hAnsi="Times New Roman" w:cs="Times New Roman"/>
      <w:b/>
      <w:sz w:val="28"/>
    </w:rPr>
  </w:style>
  <w:style w:type="paragraph" w:customStyle="1" w:styleId="Normln2">
    <w:name w:val="Normální2"/>
    <w:pPr>
      <w:widowControl w:val="0"/>
      <w:suppressAutoHyphens/>
    </w:pPr>
    <w:rPr>
      <w:rFonts w:eastAsia="Arial"/>
      <w:lang w:eastAsia="ar-SA"/>
    </w:rPr>
  </w:style>
  <w:style w:type="paragraph" w:customStyle="1" w:styleId="Nadpis21">
    <w:name w:val="Nadpis 21"/>
    <w:basedOn w:val="Normln2"/>
    <w:next w:val="Normln2"/>
    <w:pPr>
      <w:spacing w:before="140" w:after="60"/>
    </w:pPr>
    <w:rPr>
      <w:b/>
      <w:caps/>
      <w:sz w:val="28"/>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dka-L">
    <w:name w:val="Řádka-L"/>
    <w:pPr>
      <w:widowControl w:val="0"/>
      <w:suppressAutoHyphens/>
    </w:pPr>
    <w:rPr>
      <w:rFonts w:ascii="Arial" w:hAnsi="Arial"/>
      <w:color w:val="000000"/>
      <w:sz w:val="24"/>
      <w:lang w:eastAsia="ar-SA"/>
    </w:rPr>
  </w:style>
  <w:style w:type="paragraph" w:customStyle="1" w:styleId="Zkladntext1">
    <w:name w:val="Základní text~"/>
    <w:basedOn w:val="Normln"/>
    <w:link w:val="ZkladntextChar"/>
    <w:pPr>
      <w:widowControl w:val="0"/>
    </w:pPr>
    <w:rPr>
      <w:rFonts w:cs="Times New Roman"/>
      <w:color w:val="000000"/>
      <w:lang w:eastAsia="x-none"/>
    </w:rPr>
  </w:style>
  <w:style w:type="paragraph" w:styleId="Nadpisobsahu">
    <w:name w:val="TOC Heading"/>
    <w:basedOn w:val="Nadpis1"/>
    <w:next w:val="Normln"/>
    <w:uiPriority w:val="39"/>
    <w:qFormat/>
    <w:rsid w:val="000F5739"/>
    <w:pPr>
      <w:keepLines/>
      <w:numPr>
        <w:numId w:val="0"/>
      </w:numPr>
      <w:tabs>
        <w:tab w:val="clear" w:pos="-720"/>
      </w:tabs>
      <w:spacing w:before="480" w:after="0" w:line="276" w:lineRule="auto"/>
      <w:outlineLvl w:val="9"/>
    </w:pPr>
    <w:rPr>
      <w:rFonts w:ascii="Cambria" w:hAnsi="Cambria" w:cs="Times New Roman"/>
      <w:i w:val="0"/>
      <w:iCs w:val="0"/>
      <w:color w:val="365F91"/>
      <w:spacing w:val="0"/>
      <w:szCs w:val="28"/>
    </w:rPr>
  </w:style>
  <w:style w:type="paragraph" w:styleId="Obsah1">
    <w:name w:val="toc 1"/>
    <w:basedOn w:val="Normln"/>
    <w:next w:val="Normln"/>
    <w:autoRedefine/>
    <w:uiPriority w:val="39"/>
    <w:rsid w:val="000F5739"/>
  </w:style>
  <w:style w:type="paragraph" w:styleId="Obsah2">
    <w:name w:val="toc 2"/>
    <w:basedOn w:val="Normln"/>
    <w:next w:val="Normln"/>
    <w:autoRedefine/>
    <w:uiPriority w:val="39"/>
    <w:rsid w:val="000F5739"/>
    <w:pPr>
      <w:ind w:left="220"/>
    </w:pPr>
  </w:style>
  <w:style w:type="paragraph" w:styleId="Obsah3">
    <w:name w:val="toc 3"/>
    <w:basedOn w:val="Normln"/>
    <w:next w:val="Normln"/>
    <w:autoRedefine/>
    <w:uiPriority w:val="39"/>
    <w:rsid w:val="00C2508B"/>
    <w:pPr>
      <w:tabs>
        <w:tab w:val="left" w:pos="880"/>
        <w:tab w:val="right" w:pos="9060"/>
      </w:tabs>
      <w:ind w:left="440"/>
    </w:pPr>
  </w:style>
  <w:style w:type="character" w:styleId="Hypertextovodkaz">
    <w:name w:val="Hyperlink"/>
    <w:uiPriority w:val="99"/>
    <w:unhideWhenUsed/>
    <w:rsid w:val="000F5739"/>
    <w:rPr>
      <w:color w:val="0000FF"/>
      <w:u w:val="single"/>
    </w:rPr>
  </w:style>
  <w:style w:type="paragraph" w:customStyle="1" w:styleId="identifikaceobj">
    <w:name w:val="identifikace_obj"/>
    <w:basedOn w:val="Normln"/>
    <w:link w:val="identifikaceobjChar"/>
    <w:rsid w:val="00F77578"/>
    <w:rPr>
      <w:rFonts w:cs="Times New Roman"/>
      <w:i/>
      <w:sz w:val="22"/>
      <w:szCs w:val="22"/>
      <w:lang w:val="x-none" w:eastAsia="x-none"/>
    </w:rPr>
  </w:style>
  <w:style w:type="character" w:styleId="Siln">
    <w:name w:val="Strong"/>
    <w:qFormat/>
    <w:rsid w:val="00F77578"/>
    <w:rPr>
      <w:b/>
      <w:bCs/>
    </w:rPr>
  </w:style>
  <w:style w:type="character" w:customStyle="1" w:styleId="ZpatChar">
    <w:name w:val="Zápatí Char"/>
    <w:link w:val="Zpat"/>
    <w:uiPriority w:val="99"/>
    <w:rsid w:val="00D37F50"/>
    <w:rPr>
      <w:rFonts w:ascii="Arial" w:hAnsi="Arial" w:cs="Arial"/>
      <w:iCs/>
      <w:color w:val="000000"/>
      <w:spacing w:val="-4"/>
      <w:sz w:val="22"/>
      <w:szCs w:val="22"/>
      <w:shd w:val="clear" w:color="auto" w:fill="FFFFFF"/>
      <w:lang w:eastAsia="ar-SA"/>
    </w:rPr>
  </w:style>
  <w:style w:type="paragraph" w:customStyle="1" w:styleId="l2">
    <w:name w:val="l2"/>
    <w:basedOn w:val="Normln"/>
    <w:rsid w:val="000B2F12"/>
    <w:pPr>
      <w:spacing w:before="100" w:beforeAutospacing="1" w:after="100" w:afterAutospacing="1"/>
    </w:pPr>
    <w:rPr>
      <w:rFonts w:ascii="Times New Roman" w:hAnsi="Times New Roman" w:cs="Times New Roman"/>
      <w:iCs/>
      <w:sz w:val="24"/>
      <w:szCs w:val="24"/>
    </w:rPr>
  </w:style>
  <w:style w:type="character" w:styleId="PromnnHTML">
    <w:name w:val="HTML Variable"/>
    <w:uiPriority w:val="99"/>
    <w:unhideWhenUsed/>
    <w:rsid w:val="000B2F12"/>
    <w:rPr>
      <w:i/>
      <w:iCs/>
    </w:rPr>
  </w:style>
  <w:style w:type="character" w:customStyle="1" w:styleId="apple-converted-space">
    <w:name w:val="apple-converted-space"/>
    <w:rsid w:val="000B2F12"/>
  </w:style>
  <w:style w:type="paragraph" w:customStyle="1" w:styleId="vozovka">
    <w:name w:val="vozovka"/>
    <w:basedOn w:val="Zkladntext"/>
    <w:link w:val="vozovkaChar"/>
    <w:qFormat/>
    <w:rsid w:val="00F30905"/>
    <w:pPr>
      <w:tabs>
        <w:tab w:val="clear" w:pos="-720"/>
      </w:tabs>
      <w:spacing w:after="0"/>
    </w:pPr>
    <w:rPr>
      <w:rFonts w:cs="Times New Roman"/>
      <w:spacing w:val="0"/>
      <w:lang w:val="x-none" w:eastAsia="x-none"/>
    </w:rPr>
  </w:style>
  <w:style w:type="character" w:customStyle="1" w:styleId="vozovkaChar">
    <w:name w:val="vozovka Char"/>
    <w:link w:val="vozovka"/>
    <w:rsid w:val="00F30905"/>
    <w:rPr>
      <w:rFonts w:ascii="Arial" w:hAnsi="Arial" w:cs="Arial"/>
    </w:rPr>
  </w:style>
  <w:style w:type="paragraph" w:styleId="Textbubliny">
    <w:name w:val="Balloon Text"/>
    <w:basedOn w:val="Normln"/>
    <w:link w:val="TextbublinyChar"/>
    <w:rsid w:val="00E71CD2"/>
    <w:rPr>
      <w:rFonts w:ascii="Segoe UI" w:hAnsi="Segoe UI" w:cs="Times New Roman"/>
      <w:iCs/>
      <w:color w:val="000000"/>
      <w:spacing w:val="-4"/>
      <w:sz w:val="18"/>
      <w:szCs w:val="18"/>
      <w:lang w:val="x-none" w:eastAsia="ar-SA"/>
    </w:rPr>
  </w:style>
  <w:style w:type="character" w:customStyle="1" w:styleId="TextbublinyChar">
    <w:name w:val="Text bubliny Char"/>
    <w:link w:val="Textbubliny"/>
    <w:rsid w:val="00E71CD2"/>
    <w:rPr>
      <w:rFonts w:ascii="Segoe UI" w:hAnsi="Segoe UI" w:cs="Segoe UI"/>
      <w:iCs/>
      <w:color w:val="000000"/>
      <w:spacing w:val="-4"/>
      <w:sz w:val="18"/>
      <w:szCs w:val="18"/>
      <w:shd w:val="clear" w:color="auto" w:fill="FFFFFF"/>
      <w:lang w:eastAsia="ar-SA"/>
    </w:rPr>
  </w:style>
  <w:style w:type="paragraph" w:customStyle="1" w:styleId="l3">
    <w:name w:val="l3"/>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4">
    <w:name w:val="l4"/>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5">
    <w:name w:val="l5"/>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6">
    <w:name w:val="l6"/>
    <w:basedOn w:val="Normln"/>
    <w:rsid w:val="00182000"/>
    <w:pPr>
      <w:spacing w:before="100" w:beforeAutospacing="1" w:after="100" w:afterAutospacing="1"/>
    </w:pPr>
    <w:rPr>
      <w:rFonts w:ascii="Times New Roman" w:hAnsi="Times New Roman" w:cs="Times New Roman"/>
      <w:iCs/>
      <w:sz w:val="24"/>
      <w:szCs w:val="24"/>
    </w:rPr>
  </w:style>
  <w:style w:type="paragraph" w:styleId="Odstavecseseznamem">
    <w:name w:val="List Paragraph"/>
    <w:basedOn w:val="Normln"/>
    <w:uiPriority w:val="34"/>
    <w:qFormat/>
    <w:rsid w:val="00182000"/>
    <w:pPr>
      <w:ind w:left="708"/>
    </w:pPr>
  </w:style>
  <w:style w:type="paragraph" w:customStyle="1" w:styleId="identifikace">
    <w:name w:val="identifikace"/>
    <w:basedOn w:val="identifikaceobj"/>
    <w:link w:val="identifikaceChar"/>
    <w:qFormat/>
    <w:rsid w:val="000F27B9"/>
    <w:pPr>
      <w:tabs>
        <w:tab w:val="left" w:pos="2835"/>
      </w:tabs>
      <w:spacing w:before="0"/>
      <w:ind w:left="425"/>
    </w:pPr>
    <w:rPr>
      <w:iCs/>
    </w:rPr>
  </w:style>
  <w:style w:type="paragraph" w:customStyle="1" w:styleId="odrky">
    <w:name w:val="odrážky"/>
    <w:basedOn w:val="Zkladntext1"/>
    <w:link w:val="odrkyChar"/>
    <w:qFormat/>
    <w:rsid w:val="00DE747C"/>
    <w:pPr>
      <w:numPr>
        <w:numId w:val="5"/>
      </w:numPr>
      <w:spacing w:before="0"/>
    </w:pPr>
  </w:style>
  <w:style w:type="character" w:customStyle="1" w:styleId="identifikaceobjChar">
    <w:name w:val="identifikace_obj Char"/>
    <w:link w:val="identifikaceobj"/>
    <w:rsid w:val="00597A88"/>
    <w:rPr>
      <w:rFonts w:ascii="Arial" w:hAnsi="Arial" w:cs="Arial"/>
      <w:i/>
      <w:sz w:val="22"/>
      <w:szCs w:val="22"/>
    </w:rPr>
  </w:style>
  <w:style w:type="character" w:customStyle="1" w:styleId="identifikaceChar">
    <w:name w:val="identifikace Char"/>
    <w:link w:val="identifikace"/>
    <w:rsid w:val="000F27B9"/>
    <w:rPr>
      <w:rFonts w:ascii="Arial" w:hAnsi="Arial" w:cs="Arial"/>
      <w:i/>
      <w:iCs/>
      <w:sz w:val="22"/>
      <w:szCs w:val="22"/>
    </w:rPr>
  </w:style>
  <w:style w:type="paragraph" w:customStyle="1" w:styleId="3sloupce">
    <w:name w:val="3 sloupce"/>
    <w:basedOn w:val="Normln"/>
    <w:link w:val="3sloupceChar"/>
    <w:qFormat/>
    <w:rsid w:val="00863FB8"/>
    <w:pPr>
      <w:tabs>
        <w:tab w:val="left" w:pos="4678"/>
        <w:tab w:val="left" w:pos="6379"/>
      </w:tabs>
    </w:pPr>
    <w:rPr>
      <w:rFonts w:cs="Times New Roman"/>
      <w:i/>
      <w:lang w:val="x-none" w:eastAsia="x-none"/>
    </w:rPr>
  </w:style>
  <w:style w:type="character" w:customStyle="1" w:styleId="ZkladntextChar">
    <w:name w:val="Základní text~ Char"/>
    <w:link w:val="Zkladntext1"/>
    <w:rsid w:val="00DE747C"/>
    <w:rPr>
      <w:rFonts w:ascii="Arial" w:hAnsi="Arial" w:cs="Arial"/>
      <w:color w:val="000000"/>
      <w:lang w:val="cs-CZ"/>
    </w:rPr>
  </w:style>
  <w:style w:type="character" w:customStyle="1" w:styleId="odrkyChar">
    <w:name w:val="odrážky Char"/>
    <w:basedOn w:val="ZkladntextChar"/>
    <w:link w:val="odrky"/>
    <w:rsid w:val="00DE747C"/>
    <w:rPr>
      <w:rFonts w:ascii="Arial" w:hAnsi="Arial" w:cs="Arial"/>
      <w:color w:val="000000"/>
      <w:lang w:val="cs-CZ"/>
    </w:rPr>
  </w:style>
  <w:style w:type="paragraph" w:customStyle="1" w:styleId="odpady">
    <w:name w:val="odpady"/>
    <w:basedOn w:val="Normln"/>
    <w:link w:val="odpadyChar"/>
    <w:qFormat/>
    <w:rsid w:val="00863FB8"/>
    <w:pPr>
      <w:pBdr>
        <w:top w:val="single" w:sz="4" w:space="1" w:color="auto"/>
      </w:pBdr>
      <w:tabs>
        <w:tab w:val="left" w:pos="1418"/>
        <w:tab w:val="left" w:pos="5670"/>
        <w:tab w:val="left" w:pos="6521"/>
        <w:tab w:val="right" w:pos="9072"/>
      </w:tabs>
      <w:ind w:left="360"/>
    </w:pPr>
    <w:rPr>
      <w:rFonts w:cs="Times New Roman"/>
      <w:lang w:val="x-none" w:eastAsia="x-none"/>
    </w:rPr>
  </w:style>
  <w:style w:type="character" w:customStyle="1" w:styleId="3sloupceChar">
    <w:name w:val="3 sloupce Char"/>
    <w:link w:val="3sloupce"/>
    <w:rsid w:val="00863FB8"/>
    <w:rPr>
      <w:rFonts w:ascii="Arial" w:hAnsi="Arial" w:cs="Arial"/>
      <w:i/>
    </w:rPr>
  </w:style>
  <w:style w:type="paragraph" w:styleId="Nzev">
    <w:name w:val="Title"/>
    <w:basedOn w:val="Normln"/>
    <w:next w:val="Normln"/>
    <w:link w:val="NzevChar"/>
    <w:qFormat/>
    <w:rsid w:val="008C3637"/>
    <w:pPr>
      <w:spacing w:before="240" w:after="60"/>
      <w:jc w:val="center"/>
      <w:outlineLvl w:val="0"/>
    </w:pPr>
    <w:rPr>
      <w:rFonts w:ascii="Calibri Light" w:hAnsi="Calibri Light" w:cs="Times New Roman"/>
      <w:b/>
      <w:bCs/>
      <w:kern w:val="28"/>
      <w:sz w:val="32"/>
      <w:szCs w:val="32"/>
      <w:lang w:val="x-none" w:eastAsia="x-none"/>
    </w:rPr>
  </w:style>
  <w:style w:type="character" w:customStyle="1" w:styleId="odpadyChar">
    <w:name w:val="odpady Char"/>
    <w:link w:val="odpady"/>
    <w:rsid w:val="00863FB8"/>
    <w:rPr>
      <w:rFonts w:ascii="Arial" w:hAnsi="Arial" w:cs="Arial"/>
    </w:rPr>
  </w:style>
  <w:style w:type="character" w:customStyle="1" w:styleId="NzevChar">
    <w:name w:val="Název Char"/>
    <w:link w:val="Nzev"/>
    <w:rsid w:val="008C3637"/>
    <w:rPr>
      <w:rFonts w:ascii="Calibri Light" w:eastAsia="Times New Roman" w:hAnsi="Calibri Light" w:cs="Times New Roman"/>
      <w:b/>
      <w:bCs/>
      <w:kern w:val="28"/>
      <w:sz w:val="32"/>
      <w:szCs w:val="32"/>
    </w:rPr>
  </w:style>
  <w:style w:type="character" w:styleId="Odkaznakoment">
    <w:name w:val="annotation reference"/>
    <w:rsid w:val="0051133D"/>
    <w:rPr>
      <w:sz w:val="16"/>
      <w:szCs w:val="16"/>
    </w:rPr>
  </w:style>
  <w:style w:type="paragraph" w:styleId="Textkomente">
    <w:name w:val="annotation text"/>
    <w:basedOn w:val="Normln"/>
    <w:link w:val="TextkomenteChar"/>
    <w:rsid w:val="0051133D"/>
    <w:rPr>
      <w:rFonts w:cs="Times New Roman"/>
      <w:lang w:val="x-none" w:eastAsia="x-none"/>
    </w:rPr>
  </w:style>
  <w:style w:type="character" w:customStyle="1" w:styleId="TextkomenteChar">
    <w:name w:val="Text komentáře Char"/>
    <w:link w:val="Textkomente"/>
    <w:rsid w:val="0051133D"/>
    <w:rPr>
      <w:rFonts w:ascii="Arial" w:hAnsi="Arial" w:cs="Arial"/>
    </w:rPr>
  </w:style>
  <w:style w:type="paragraph" w:styleId="Pedmtkomente">
    <w:name w:val="annotation subject"/>
    <w:basedOn w:val="Textkomente"/>
    <w:next w:val="Textkomente"/>
    <w:link w:val="PedmtkomenteChar"/>
    <w:rsid w:val="0051133D"/>
    <w:rPr>
      <w:b/>
      <w:bCs/>
    </w:rPr>
  </w:style>
  <w:style w:type="character" w:customStyle="1" w:styleId="PedmtkomenteChar">
    <w:name w:val="Předmět komentáře Char"/>
    <w:link w:val="Pedmtkomente"/>
    <w:rsid w:val="0051133D"/>
    <w:rPr>
      <w:rFonts w:ascii="Arial" w:hAnsi="Arial" w:cs="Arial"/>
      <w:b/>
      <w:bCs/>
    </w:rPr>
  </w:style>
  <w:style w:type="paragraph" w:customStyle="1" w:styleId="TechUdaje">
    <w:name w:val="TechUdaje"/>
    <w:basedOn w:val="Normln"/>
    <w:rsid w:val="00EF3AE6"/>
    <w:pPr>
      <w:suppressAutoHyphens/>
      <w:spacing w:before="120" w:after="120"/>
      <w:ind w:left="709"/>
    </w:pPr>
    <w:rPr>
      <w:rFonts w:cs="Times New Roman"/>
      <w:lang w:eastAsia="ar-SA"/>
    </w:rPr>
  </w:style>
  <w:style w:type="character" w:customStyle="1" w:styleId="Nadpis4Char">
    <w:name w:val="Nadpis 4 Char"/>
    <w:link w:val="Nadpis4"/>
    <w:rsid w:val="00EF3AE6"/>
    <w:rPr>
      <w:rFonts w:ascii="Arial" w:hAnsi="Arial" w:cs="Arial"/>
      <w:b/>
      <w:sz w:val="22"/>
      <w:szCs w:val="22"/>
    </w:rPr>
  </w:style>
  <w:style w:type="paragraph" w:customStyle="1" w:styleId="Default">
    <w:name w:val="Default"/>
    <w:rsid w:val="00E42FC1"/>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117CC9"/>
    <w:pPr>
      <w:spacing w:before="100" w:beforeAutospacing="1" w:after="100" w:afterAutospacing="1"/>
    </w:pPr>
    <w:rPr>
      <w:rFonts w:ascii="Times New Roman" w:hAnsi="Times New Roman" w:cs="Times New Roman"/>
      <w:sz w:val="24"/>
      <w:szCs w:val="24"/>
    </w:rPr>
  </w:style>
  <w:style w:type="character" w:customStyle="1" w:styleId="Nadpis2Char">
    <w:name w:val="Nadpis 2 Char"/>
    <w:aliases w:val="Nadpis 2 Char1 Char1,Nadpis 2 Char Char Char1,Nadpis 2 Char1 Char Char,Nadpis 2 Char2 Char,Nadpis 2 Char Char Char Char,Nadpis 2 Char Char1 Char"/>
    <w:link w:val="Nadpis2"/>
    <w:rsid w:val="00AA0895"/>
    <w:rPr>
      <w:rFonts w:ascii="Arial" w:hAnsi="Arial" w:cs="Arial"/>
      <w:b/>
      <w:i/>
      <w:sz w:val="24"/>
    </w:rPr>
  </w:style>
  <w:style w:type="character" w:customStyle="1" w:styleId="Nevyeenzmnka1">
    <w:name w:val="Nevyřešená zmínka1"/>
    <w:basedOn w:val="Standardnpsmoodstavce"/>
    <w:uiPriority w:val="99"/>
    <w:semiHidden/>
    <w:unhideWhenUsed/>
    <w:rsid w:val="00A404F1"/>
    <w:rPr>
      <w:color w:val="605E5C"/>
      <w:shd w:val="clear" w:color="auto" w:fill="E1DFDD"/>
    </w:rPr>
  </w:style>
  <w:style w:type="character" w:styleId="Zvraznn">
    <w:name w:val="Emphasis"/>
    <w:basedOn w:val="Standardnpsmoodstavce"/>
    <w:uiPriority w:val="20"/>
    <w:qFormat/>
    <w:rsid w:val="00857F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3778">
      <w:bodyDiv w:val="1"/>
      <w:marLeft w:val="0"/>
      <w:marRight w:val="0"/>
      <w:marTop w:val="0"/>
      <w:marBottom w:val="0"/>
      <w:divBdr>
        <w:top w:val="none" w:sz="0" w:space="0" w:color="auto"/>
        <w:left w:val="none" w:sz="0" w:space="0" w:color="auto"/>
        <w:bottom w:val="none" w:sz="0" w:space="0" w:color="auto"/>
        <w:right w:val="none" w:sz="0" w:space="0" w:color="auto"/>
      </w:divBdr>
    </w:div>
    <w:div w:id="54473512">
      <w:bodyDiv w:val="1"/>
      <w:marLeft w:val="0"/>
      <w:marRight w:val="0"/>
      <w:marTop w:val="0"/>
      <w:marBottom w:val="0"/>
      <w:divBdr>
        <w:top w:val="none" w:sz="0" w:space="0" w:color="auto"/>
        <w:left w:val="none" w:sz="0" w:space="0" w:color="auto"/>
        <w:bottom w:val="none" w:sz="0" w:space="0" w:color="auto"/>
        <w:right w:val="none" w:sz="0" w:space="0" w:color="auto"/>
      </w:divBdr>
    </w:div>
    <w:div w:id="120003958">
      <w:bodyDiv w:val="1"/>
      <w:marLeft w:val="0"/>
      <w:marRight w:val="0"/>
      <w:marTop w:val="0"/>
      <w:marBottom w:val="0"/>
      <w:divBdr>
        <w:top w:val="none" w:sz="0" w:space="0" w:color="auto"/>
        <w:left w:val="none" w:sz="0" w:space="0" w:color="auto"/>
        <w:bottom w:val="none" w:sz="0" w:space="0" w:color="auto"/>
        <w:right w:val="none" w:sz="0" w:space="0" w:color="auto"/>
      </w:divBdr>
    </w:div>
    <w:div w:id="144863572">
      <w:bodyDiv w:val="1"/>
      <w:marLeft w:val="0"/>
      <w:marRight w:val="0"/>
      <w:marTop w:val="0"/>
      <w:marBottom w:val="0"/>
      <w:divBdr>
        <w:top w:val="none" w:sz="0" w:space="0" w:color="auto"/>
        <w:left w:val="none" w:sz="0" w:space="0" w:color="auto"/>
        <w:bottom w:val="none" w:sz="0" w:space="0" w:color="auto"/>
        <w:right w:val="none" w:sz="0" w:space="0" w:color="auto"/>
      </w:divBdr>
    </w:div>
    <w:div w:id="272638806">
      <w:bodyDiv w:val="1"/>
      <w:marLeft w:val="0"/>
      <w:marRight w:val="0"/>
      <w:marTop w:val="0"/>
      <w:marBottom w:val="0"/>
      <w:divBdr>
        <w:top w:val="none" w:sz="0" w:space="0" w:color="auto"/>
        <w:left w:val="none" w:sz="0" w:space="0" w:color="auto"/>
        <w:bottom w:val="none" w:sz="0" w:space="0" w:color="auto"/>
        <w:right w:val="none" w:sz="0" w:space="0" w:color="auto"/>
      </w:divBdr>
    </w:div>
    <w:div w:id="307637924">
      <w:bodyDiv w:val="1"/>
      <w:marLeft w:val="0"/>
      <w:marRight w:val="0"/>
      <w:marTop w:val="0"/>
      <w:marBottom w:val="0"/>
      <w:divBdr>
        <w:top w:val="none" w:sz="0" w:space="0" w:color="auto"/>
        <w:left w:val="none" w:sz="0" w:space="0" w:color="auto"/>
        <w:bottom w:val="none" w:sz="0" w:space="0" w:color="auto"/>
        <w:right w:val="none" w:sz="0" w:space="0" w:color="auto"/>
      </w:divBdr>
    </w:div>
    <w:div w:id="319039754">
      <w:bodyDiv w:val="1"/>
      <w:marLeft w:val="0"/>
      <w:marRight w:val="0"/>
      <w:marTop w:val="0"/>
      <w:marBottom w:val="0"/>
      <w:divBdr>
        <w:top w:val="none" w:sz="0" w:space="0" w:color="auto"/>
        <w:left w:val="none" w:sz="0" w:space="0" w:color="auto"/>
        <w:bottom w:val="none" w:sz="0" w:space="0" w:color="auto"/>
        <w:right w:val="none" w:sz="0" w:space="0" w:color="auto"/>
      </w:divBdr>
    </w:div>
    <w:div w:id="355931030">
      <w:bodyDiv w:val="1"/>
      <w:marLeft w:val="0"/>
      <w:marRight w:val="0"/>
      <w:marTop w:val="0"/>
      <w:marBottom w:val="0"/>
      <w:divBdr>
        <w:top w:val="none" w:sz="0" w:space="0" w:color="auto"/>
        <w:left w:val="none" w:sz="0" w:space="0" w:color="auto"/>
        <w:bottom w:val="none" w:sz="0" w:space="0" w:color="auto"/>
        <w:right w:val="none" w:sz="0" w:space="0" w:color="auto"/>
      </w:divBdr>
    </w:div>
    <w:div w:id="468591017">
      <w:bodyDiv w:val="1"/>
      <w:marLeft w:val="0"/>
      <w:marRight w:val="0"/>
      <w:marTop w:val="0"/>
      <w:marBottom w:val="0"/>
      <w:divBdr>
        <w:top w:val="none" w:sz="0" w:space="0" w:color="auto"/>
        <w:left w:val="none" w:sz="0" w:space="0" w:color="auto"/>
        <w:bottom w:val="none" w:sz="0" w:space="0" w:color="auto"/>
        <w:right w:val="none" w:sz="0" w:space="0" w:color="auto"/>
      </w:divBdr>
    </w:div>
    <w:div w:id="604114737">
      <w:bodyDiv w:val="1"/>
      <w:marLeft w:val="0"/>
      <w:marRight w:val="0"/>
      <w:marTop w:val="0"/>
      <w:marBottom w:val="0"/>
      <w:divBdr>
        <w:top w:val="none" w:sz="0" w:space="0" w:color="auto"/>
        <w:left w:val="none" w:sz="0" w:space="0" w:color="auto"/>
        <w:bottom w:val="none" w:sz="0" w:space="0" w:color="auto"/>
        <w:right w:val="none" w:sz="0" w:space="0" w:color="auto"/>
      </w:divBdr>
    </w:div>
    <w:div w:id="705183603">
      <w:bodyDiv w:val="1"/>
      <w:marLeft w:val="0"/>
      <w:marRight w:val="0"/>
      <w:marTop w:val="0"/>
      <w:marBottom w:val="0"/>
      <w:divBdr>
        <w:top w:val="none" w:sz="0" w:space="0" w:color="auto"/>
        <w:left w:val="none" w:sz="0" w:space="0" w:color="auto"/>
        <w:bottom w:val="none" w:sz="0" w:space="0" w:color="auto"/>
        <w:right w:val="none" w:sz="0" w:space="0" w:color="auto"/>
      </w:divBdr>
    </w:div>
    <w:div w:id="726030259">
      <w:bodyDiv w:val="1"/>
      <w:marLeft w:val="0"/>
      <w:marRight w:val="0"/>
      <w:marTop w:val="0"/>
      <w:marBottom w:val="0"/>
      <w:divBdr>
        <w:top w:val="none" w:sz="0" w:space="0" w:color="auto"/>
        <w:left w:val="none" w:sz="0" w:space="0" w:color="auto"/>
        <w:bottom w:val="none" w:sz="0" w:space="0" w:color="auto"/>
        <w:right w:val="none" w:sz="0" w:space="0" w:color="auto"/>
      </w:divBdr>
    </w:div>
    <w:div w:id="793787195">
      <w:bodyDiv w:val="1"/>
      <w:marLeft w:val="0"/>
      <w:marRight w:val="0"/>
      <w:marTop w:val="0"/>
      <w:marBottom w:val="0"/>
      <w:divBdr>
        <w:top w:val="none" w:sz="0" w:space="0" w:color="auto"/>
        <w:left w:val="none" w:sz="0" w:space="0" w:color="auto"/>
        <w:bottom w:val="none" w:sz="0" w:space="0" w:color="auto"/>
        <w:right w:val="none" w:sz="0" w:space="0" w:color="auto"/>
      </w:divBdr>
    </w:div>
    <w:div w:id="842937031">
      <w:bodyDiv w:val="1"/>
      <w:marLeft w:val="0"/>
      <w:marRight w:val="0"/>
      <w:marTop w:val="0"/>
      <w:marBottom w:val="0"/>
      <w:divBdr>
        <w:top w:val="none" w:sz="0" w:space="0" w:color="auto"/>
        <w:left w:val="none" w:sz="0" w:space="0" w:color="auto"/>
        <w:bottom w:val="none" w:sz="0" w:space="0" w:color="auto"/>
        <w:right w:val="none" w:sz="0" w:space="0" w:color="auto"/>
      </w:divBdr>
    </w:div>
    <w:div w:id="856389452">
      <w:bodyDiv w:val="1"/>
      <w:marLeft w:val="0"/>
      <w:marRight w:val="0"/>
      <w:marTop w:val="0"/>
      <w:marBottom w:val="0"/>
      <w:divBdr>
        <w:top w:val="none" w:sz="0" w:space="0" w:color="auto"/>
        <w:left w:val="none" w:sz="0" w:space="0" w:color="auto"/>
        <w:bottom w:val="none" w:sz="0" w:space="0" w:color="auto"/>
        <w:right w:val="none" w:sz="0" w:space="0" w:color="auto"/>
      </w:divBdr>
    </w:div>
    <w:div w:id="945817371">
      <w:bodyDiv w:val="1"/>
      <w:marLeft w:val="0"/>
      <w:marRight w:val="0"/>
      <w:marTop w:val="0"/>
      <w:marBottom w:val="0"/>
      <w:divBdr>
        <w:top w:val="none" w:sz="0" w:space="0" w:color="auto"/>
        <w:left w:val="none" w:sz="0" w:space="0" w:color="auto"/>
        <w:bottom w:val="none" w:sz="0" w:space="0" w:color="auto"/>
        <w:right w:val="none" w:sz="0" w:space="0" w:color="auto"/>
      </w:divBdr>
    </w:div>
    <w:div w:id="1006324543">
      <w:bodyDiv w:val="1"/>
      <w:marLeft w:val="0"/>
      <w:marRight w:val="0"/>
      <w:marTop w:val="0"/>
      <w:marBottom w:val="0"/>
      <w:divBdr>
        <w:top w:val="none" w:sz="0" w:space="0" w:color="auto"/>
        <w:left w:val="none" w:sz="0" w:space="0" w:color="auto"/>
        <w:bottom w:val="none" w:sz="0" w:space="0" w:color="auto"/>
        <w:right w:val="none" w:sz="0" w:space="0" w:color="auto"/>
      </w:divBdr>
    </w:div>
    <w:div w:id="1046949197">
      <w:bodyDiv w:val="1"/>
      <w:marLeft w:val="0"/>
      <w:marRight w:val="0"/>
      <w:marTop w:val="0"/>
      <w:marBottom w:val="0"/>
      <w:divBdr>
        <w:top w:val="none" w:sz="0" w:space="0" w:color="auto"/>
        <w:left w:val="none" w:sz="0" w:space="0" w:color="auto"/>
        <w:bottom w:val="none" w:sz="0" w:space="0" w:color="auto"/>
        <w:right w:val="none" w:sz="0" w:space="0" w:color="auto"/>
      </w:divBdr>
    </w:div>
    <w:div w:id="1155075245">
      <w:bodyDiv w:val="1"/>
      <w:marLeft w:val="0"/>
      <w:marRight w:val="0"/>
      <w:marTop w:val="0"/>
      <w:marBottom w:val="0"/>
      <w:divBdr>
        <w:top w:val="none" w:sz="0" w:space="0" w:color="auto"/>
        <w:left w:val="none" w:sz="0" w:space="0" w:color="auto"/>
        <w:bottom w:val="none" w:sz="0" w:space="0" w:color="auto"/>
        <w:right w:val="none" w:sz="0" w:space="0" w:color="auto"/>
      </w:divBdr>
      <w:divsChild>
        <w:div w:id="1532261259">
          <w:marLeft w:val="0"/>
          <w:marRight w:val="0"/>
          <w:marTop w:val="0"/>
          <w:marBottom w:val="0"/>
          <w:divBdr>
            <w:top w:val="none" w:sz="0" w:space="0" w:color="auto"/>
            <w:left w:val="none" w:sz="0" w:space="0" w:color="auto"/>
            <w:bottom w:val="none" w:sz="0" w:space="0" w:color="auto"/>
            <w:right w:val="none" w:sz="0" w:space="0" w:color="auto"/>
          </w:divBdr>
          <w:divsChild>
            <w:div w:id="100501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0303">
      <w:bodyDiv w:val="1"/>
      <w:marLeft w:val="0"/>
      <w:marRight w:val="0"/>
      <w:marTop w:val="0"/>
      <w:marBottom w:val="0"/>
      <w:divBdr>
        <w:top w:val="none" w:sz="0" w:space="0" w:color="auto"/>
        <w:left w:val="none" w:sz="0" w:space="0" w:color="auto"/>
        <w:bottom w:val="none" w:sz="0" w:space="0" w:color="auto"/>
        <w:right w:val="none" w:sz="0" w:space="0" w:color="auto"/>
      </w:divBdr>
    </w:div>
    <w:div w:id="1326201365">
      <w:bodyDiv w:val="1"/>
      <w:marLeft w:val="0"/>
      <w:marRight w:val="0"/>
      <w:marTop w:val="0"/>
      <w:marBottom w:val="0"/>
      <w:divBdr>
        <w:top w:val="none" w:sz="0" w:space="0" w:color="auto"/>
        <w:left w:val="none" w:sz="0" w:space="0" w:color="auto"/>
        <w:bottom w:val="none" w:sz="0" w:space="0" w:color="auto"/>
        <w:right w:val="none" w:sz="0" w:space="0" w:color="auto"/>
      </w:divBdr>
    </w:div>
    <w:div w:id="1529948816">
      <w:bodyDiv w:val="1"/>
      <w:marLeft w:val="0"/>
      <w:marRight w:val="0"/>
      <w:marTop w:val="0"/>
      <w:marBottom w:val="0"/>
      <w:divBdr>
        <w:top w:val="none" w:sz="0" w:space="0" w:color="auto"/>
        <w:left w:val="none" w:sz="0" w:space="0" w:color="auto"/>
        <w:bottom w:val="none" w:sz="0" w:space="0" w:color="auto"/>
        <w:right w:val="none" w:sz="0" w:space="0" w:color="auto"/>
      </w:divBdr>
    </w:div>
    <w:div w:id="1537893315">
      <w:bodyDiv w:val="1"/>
      <w:marLeft w:val="0"/>
      <w:marRight w:val="0"/>
      <w:marTop w:val="0"/>
      <w:marBottom w:val="0"/>
      <w:divBdr>
        <w:top w:val="none" w:sz="0" w:space="0" w:color="auto"/>
        <w:left w:val="none" w:sz="0" w:space="0" w:color="auto"/>
        <w:bottom w:val="none" w:sz="0" w:space="0" w:color="auto"/>
        <w:right w:val="none" w:sz="0" w:space="0" w:color="auto"/>
      </w:divBdr>
    </w:div>
    <w:div w:id="1662736137">
      <w:bodyDiv w:val="1"/>
      <w:marLeft w:val="0"/>
      <w:marRight w:val="0"/>
      <w:marTop w:val="0"/>
      <w:marBottom w:val="0"/>
      <w:divBdr>
        <w:top w:val="none" w:sz="0" w:space="0" w:color="auto"/>
        <w:left w:val="none" w:sz="0" w:space="0" w:color="auto"/>
        <w:bottom w:val="none" w:sz="0" w:space="0" w:color="auto"/>
        <w:right w:val="none" w:sz="0" w:space="0" w:color="auto"/>
      </w:divBdr>
    </w:div>
    <w:div w:id="1670518271">
      <w:bodyDiv w:val="1"/>
      <w:marLeft w:val="0"/>
      <w:marRight w:val="0"/>
      <w:marTop w:val="0"/>
      <w:marBottom w:val="0"/>
      <w:divBdr>
        <w:top w:val="none" w:sz="0" w:space="0" w:color="auto"/>
        <w:left w:val="none" w:sz="0" w:space="0" w:color="auto"/>
        <w:bottom w:val="none" w:sz="0" w:space="0" w:color="auto"/>
        <w:right w:val="none" w:sz="0" w:space="0" w:color="auto"/>
      </w:divBdr>
    </w:div>
    <w:div w:id="1841890418">
      <w:bodyDiv w:val="1"/>
      <w:marLeft w:val="0"/>
      <w:marRight w:val="0"/>
      <w:marTop w:val="0"/>
      <w:marBottom w:val="0"/>
      <w:divBdr>
        <w:top w:val="none" w:sz="0" w:space="0" w:color="auto"/>
        <w:left w:val="none" w:sz="0" w:space="0" w:color="auto"/>
        <w:bottom w:val="none" w:sz="0" w:space="0" w:color="auto"/>
        <w:right w:val="none" w:sz="0" w:space="0" w:color="auto"/>
      </w:divBdr>
    </w:div>
    <w:div w:id="1939752413">
      <w:bodyDiv w:val="1"/>
      <w:marLeft w:val="0"/>
      <w:marRight w:val="0"/>
      <w:marTop w:val="0"/>
      <w:marBottom w:val="0"/>
      <w:divBdr>
        <w:top w:val="none" w:sz="0" w:space="0" w:color="auto"/>
        <w:left w:val="none" w:sz="0" w:space="0" w:color="auto"/>
        <w:bottom w:val="none" w:sz="0" w:space="0" w:color="auto"/>
        <w:right w:val="none" w:sz="0" w:space="0" w:color="auto"/>
      </w:divBdr>
    </w:div>
    <w:div w:id="1962027433">
      <w:bodyDiv w:val="1"/>
      <w:marLeft w:val="0"/>
      <w:marRight w:val="0"/>
      <w:marTop w:val="0"/>
      <w:marBottom w:val="0"/>
      <w:divBdr>
        <w:top w:val="none" w:sz="0" w:space="0" w:color="auto"/>
        <w:left w:val="none" w:sz="0" w:space="0" w:color="auto"/>
        <w:bottom w:val="none" w:sz="0" w:space="0" w:color="auto"/>
        <w:right w:val="none" w:sz="0" w:space="0" w:color="auto"/>
      </w:divBdr>
    </w:div>
    <w:div w:id="1968855406">
      <w:bodyDiv w:val="1"/>
      <w:marLeft w:val="0"/>
      <w:marRight w:val="0"/>
      <w:marTop w:val="0"/>
      <w:marBottom w:val="0"/>
      <w:divBdr>
        <w:top w:val="none" w:sz="0" w:space="0" w:color="auto"/>
        <w:left w:val="none" w:sz="0" w:space="0" w:color="auto"/>
        <w:bottom w:val="none" w:sz="0" w:space="0" w:color="auto"/>
        <w:right w:val="none" w:sz="0" w:space="0" w:color="auto"/>
      </w:divBdr>
    </w:div>
    <w:div w:id="2042127310">
      <w:bodyDiv w:val="1"/>
      <w:marLeft w:val="0"/>
      <w:marRight w:val="0"/>
      <w:marTop w:val="0"/>
      <w:marBottom w:val="0"/>
      <w:divBdr>
        <w:top w:val="none" w:sz="0" w:space="0" w:color="auto"/>
        <w:left w:val="none" w:sz="0" w:space="0" w:color="auto"/>
        <w:bottom w:val="none" w:sz="0" w:space="0" w:color="auto"/>
        <w:right w:val="none" w:sz="0" w:space="0" w:color="auto"/>
      </w:divBdr>
    </w:div>
    <w:div w:id="2075622845">
      <w:bodyDiv w:val="1"/>
      <w:marLeft w:val="0"/>
      <w:marRight w:val="0"/>
      <w:marTop w:val="0"/>
      <w:marBottom w:val="0"/>
      <w:divBdr>
        <w:top w:val="none" w:sz="0" w:space="0" w:color="auto"/>
        <w:left w:val="none" w:sz="0" w:space="0" w:color="auto"/>
        <w:bottom w:val="none" w:sz="0" w:space="0" w:color="auto"/>
        <w:right w:val="none" w:sz="0" w:space="0" w:color="auto"/>
      </w:divBdr>
    </w:div>
    <w:div w:id="211867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ojar@pipeproject.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n.dudik@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vente.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nvente@email.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F578F-A78A-4667-BB18-17ED275D6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1904</TotalTime>
  <Pages>18</Pages>
  <Words>7252</Words>
  <Characters>42789</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Ing</vt:lpstr>
    </vt:vector>
  </TitlesOfParts>
  <Company>N</Company>
  <LinksUpToDate>false</LinksUpToDate>
  <CharactersWithSpaces>49942</CharactersWithSpaces>
  <SharedDoc>false</SharedDoc>
  <HLinks>
    <vt:vector size="222" baseType="variant">
      <vt:variant>
        <vt:i4>7536763</vt:i4>
      </vt:variant>
      <vt:variant>
        <vt:i4>216</vt:i4>
      </vt:variant>
      <vt:variant>
        <vt:i4>0</vt:i4>
      </vt:variant>
      <vt:variant>
        <vt:i4>5</vt:i4>
      </vt:variant>
      <vt:variant>
        <vt:lpwstr>http://www.invente.cz/</vt:lpwstr>
      </vt:variant>
      <vt:variant>
        <vt:lpwstr/>
      </vt:variant>
      <vt:variant>
        <vt:i4>8192095</vt:i4>
      </vt:variant>
      <vt:variant>
        <vt:i4>213</vt:i4>
      </vt:variant>
      <vt:variant>
        <vt:i4>0</vt:i4>
      </vt:variant>
      <vt:variant>
        <vt:i4>5</vt:i4>
      </vt:variant>
      <vt:variant>
        <vt:lpwstr>mailto:invente@email.cz</vt:lpwstr>
      </vt:variant>
      <vt:variant>
        <vt:lpwstr/>
      </vt:variant>
      <vt:variant>
        <vt:i4>1376306</vt:i4>
      </vt:variant>
      <vt:variant>
        <vt:i4>206</vt:i4>
      </vt:variant>
      <vt:variant>
        <vt:i4>0</vt:i4>
      </vt:variant>
      <vt:variant>
        <vt:i4>5</vt:i4>
      </vt:variant>
      <vt:variant>
        <vt:lpwstr/>
      </vt:variant>
      <vt:variant>
        <vt:lpwstr>_Toc518893689</vt:lpwstr>
      </vt:variant>
      <vt:variant>
        <vt:i4>1376306</vt:i4>
      </vt:variant>
      <vt:variant>
        <vt:i4>200</vt:i4>
      </vt:variant>
      <vt:variant>
        <vt:i4>0</vt:i4>
      </vt:variant>
      <vt:variant>
        <vt:i4>5</vt:i4>
      </vt:variant>
      <vt:variant>
        <vt:lpwstr/>
      </vt:variant>
      <vt:variant>
        <vt:lpwstr>_Toc518893688</vt:lpwstr>
      </vt:variant>
      <vt:variant>
        <vt:i4>1376306</vt:i4>
      </vt:variant>
      <vt:variant>
        <vt:i4>194</vt:i4>
      </vt:variant>
      <vt:variant>
        <vt:i4>0</vt:i4>
      </vt:variant>
      <vt:variant>
        <vt:i4>5</vt:i4>
      </vt:variant>
      <vt:variant>
        <vt:lpwstr/>
      </vt:variant>
      <vt:variant>
        <vt:lpwstr>_Toc518893687</vt:lpwstr>
      </vt:variant>
      <vt:variant>
        <vt:i4>1376306</vt:i4>
      </vt:variant>
      <vt:variant>
        <vt:i4>188</vt:i4>
      </vt:variant>
      <vt:variant>
        <vt:i4>0</vt:i4>
      </vt:variant>
      <vt:variant>
        <vt:i4>5</vt:i4>
      </vt:variant>
      <vt:variant>
        <vt:lpwstr/>
      </vt:variant>
      <vt:variant>
        <vt:lpwstr>_Toc518893686</vt:lpwstr>
      </vt:variant>
      <vt:variant>
        <vt:i4>1376306</vt:i4>
      </vt:variant>
      <vt:variant>
        <vt:i4>182</vt:i4>
      </vt:variant>
      <vt:variant>
        <vt:i4>0</vt:i4>
      </vt:variant>
      <vt:variant>
        <vt:i4>5</vt:i4>
      </vt:variant>
      <vt:variant>
        <vt:lpwstr/>
      </vt:variant>
      <vt:variant>
        <vt:lpwstr>_Toc518893685</vt:lpwstr>
      </vt:variant>
      <vt:variant>
        <vt:i4>1376306</vt:i4>
      </vt:variant>
      <vt:variant>
        <vt:i4>176</vt:i4>
      </vt:variant>
      <vt:variant>
        <vt:i4>0</vt:i4>
      </vt:variant>
      <vt:variant>
        <vt:i4>5</vt:i4>
      </vt:variant>
      <vt:variant>
        <vt:lpwstr/>
      </vt:variant>
      <vt:variant>
        <vt:lpwstr>_Toc518893684</vt:lpwstr>
      </vt:variant>
      <vt:variant>
        <vt:i4>1376306</vt:i4>
      </vt:variant>
      <vt:variant>
        <vt:i4>170</vt:i4>
      </vt:variant>
      <vt:variant>
        <vt:i4>0</vt:i4>
      </vt:variant>
      <vt:variant>
        <vt:i4>5</vt:i4>
      </vt:variant>
      <vt:variant>
        <vt:lpwstr/>
      </vt:variant>
      <vt:variant>
        <vt:lpwstr>_Toc518893683</vt:lpwstr>
      </vt:variant>
      <vt:variant>
        <vt:i4>1376306</vt:i4>
      </vt:variant>
      <vt:variant>
        <vt:i4>164</vt:i4>
      </vt:variant>
      <vt:variant>
        <vt:i4>0</vt:i4>
      </vt:variant>
      <vt:variant>
        <vt:i4>5</vt:i4>
      </vt:variant>
      <vt:variant>
        <vt:lpwstr/>
      </vt:variant>
      <vt:variant>
        <vt:lpwstr>_Toc518893682</vt:lpwstr>
      </vt:variant>
      <vt:variant>
        <vt:i4>1376306</vt:i4>
      </vt:variant>
      <vt:variant>
        <vt:i4>158</vt:i4>
      </vt:variant>
      <vt:variant>
        <vt:i4>0</vt:i4>
      </vt:variant>
      <vt:variant>
        <vt:i4>5</vt:i4>
      </vt:variant>
      <vt:variant>
        <vt:lpwstr/>
      </vt:variant>
      <vt:variant>
        <vt:lpwstr>_Toc518893681</vt:lpwstr>
      </vt:variant>
      <vt:variant>
        <vt:i4>1376306</vt:i4>
      </vt:variant>
      <vt:variant>
        <vt:i4>152</vt:i4>
      </vt:variant>
      <vt:variant>
        <vt:i4>0</vt:i4>
      </vt:variant>
      <vt:variant>
        <vt:i4>5</vt:i4>
      </vt:variant>
      <vt:variant>
        <vt:lpwstr/>
      </vt:variant>
      <vt:variant>
        <vt:lpwstr>_Toc518893680</vt:lpwstr>
      </vt:variant>
      <vt:variant>
        <vt:i4>1703986</vt:i4>
      </vt:variant>
      <vt:variant>
        <vt:i4>146</vt:i4>
      </vt:variant>
      <vt:variant>
        <vt:i4>0</vt:i4>
      </vt:variant>
      <vt:variant>
        <vt:i4>5</vt:i4>
      </vt:variant>
      <vt:variant>
        <vt:lpwstr/>
      </vt:variant>
      <vt:variant>
        <vt:lpwstr>_Toc518893679</vt:lpwstr>
      </vt:variant>
      <vt:variant>
        <vt:i4>1703986</vt:i4>
      </vt:variant>
      <vt:variant>
        <vt:i4>140</vt:i4>
      </vt:variant>
      <vt:variant>
        <vt:i4>0</vt:i4>
      </vt:variant>
      <vt:variant>
        <vt:i4>5</vt:i4>
      </vt:variant>
      <vt:variant>
        <vt:lpwstr/>
      </vt:variant>
      <vt:variant>
        <vt:lpwstr>_Toc518893678</vt:lpwstr>
      </vt:variant>
      <vt:variant>
        <vt:i4>1703986</vt:i4>
      </vt:variant>
      <vt:variant>
        <vt:i4>134</vt:i4>
      </vt:variant>
      <vt:variant>
        <vt:i4>0</vt:i4>
      </vt:variant>
      <vt:variant>
        <vt:i4>5</vt:i4>
      </vt:variant>
      <vt:variant>
        <vt:lpwstr/>
      </vt:variant>
      <vt:variant>
        <vt:lpwstr>_Toc518893677</vt:lpwstr>
      </vt:variant>
      <vt:variant>
        <vt:i4>1703986</vt:i4>
      </vt:variant>
      <vt:variant>
        <vt:i4>128</vt:i4>
      </vt:variant>
      <vt:variant>
        <vt:i4>0</vt:i4>
      </vt:variant>
      <vt:variant>
        <vt:i4>5</vt:i4>
      </vt:variant>
      <vt:variant>
        <vt:lpwstr/>
      </vt:variant>
      <vt:variant>
        <vt:lpwstr>_Toc518893676</vt:lpwstr>
      </vt:variant>
      <vt:variant>
        <vt:i4>1703986</vt:i4>
      </vt:variant>
      <vt:variant>
        <vt:i4>122</vt:i4>
      </vt:variant>
      <vt:variant>
        <vt:i4>0</vt:i4>
      </vt:variant>
      <vt:variant>
        <vt:i4>5</vt:i4>
      </vt:variant>
      <vt:variant>
        <vt:lpwstr/>
      </vt:variant>
      <vt:variant>
        <vt:lpwstr>_Toc518893675</vt:lpwstr>
      </vt:variant>
      <vt:variant>
        <vt:i4>1703986</vt:i4>
      </vt:variant>
      <vt:variant>
        <vt:i4>116</vt:i4>
      </vt:variant>
      <vt:variant>
        <vt:i4>0</vt:i4>
      </vt:variant>
      <vt:variant>
        <vt:i4>5</vt:i4>
      </vt:variant>
      <vt:variant>
        <vt:lpwstr/>
      </vt:variant>
      <vt:variant>
        <vt:lpwstr>_Toc518893674</vt:lpwstr>
      </vt:variant>
      <vt:variant>
        <vt:i4>1703986</vt:i4>
      </vt:variant>
      <vt:variant>
        <vt:i4>110</vt:i4>
      </vt:variant>
      <vt:variant>
        <vt:i4>0</vt:i4>
      </vt:variant>
      <vt:variant>
        <vt:i4>5</vt:i4>
      </vt:variant>
      <vt:variant>
        <vt:lpwstr/>
      </vt:variant>
      <vt:variant>
        <vt:lpwstr>_Toc518893673</vt:lpwstr>
      </vt:variant>
      <vt:variant>
        <vt:i4>1703986</vt:i4>
      </vt:variant>
      <vt:variant>
        <vt:i4>104</vt:i4>
      </vt:variant>
      <vt:variant>
        <vt:i4>0</vt:i4>
      </vt:variant>
      <vt:variant>
        <vt:i4>5</vt:i4>
      </vt:variant>
      <vt:variant>
        <vt:lpwstr/>
      </vt:variant>
      <vt:variant>
        <vt:lpwstr>_Toc518893672</vt:lpwstr>
      </vt:variant>
      <vt:variant>
        <vt:i4>1703986</vt:i4>
      </vt:variant>
      <vt:variant>
        <vt:i4>98</vt:i4>
      </vt:variant>
      <vt:variant>
        <vt:i4>0</vt:i4>
      </vt:variant>
      <vt:variant>
        <vt:i4>5</vt:i4>
      </vt:variant>
      <vt:variant>
        <vt:lpwstr/>
      </vt:variant>
      <vt:variant>
        <vt:lpwstr>_Toc518893671</vt:lpwstr>
      </vt:variant>
      <vt:variant>
        <vt:i4>1703986</vt:i4>
      </vt:variant>
      <vt:variant>
        <vt:i4>92</vt:i4>
      </vt:variant>
      <vt:variant>
        <vt:i4>0</vt:i4>
      </vt:variant>
      <vt:variant>
        <vt:i4>5</vt:i4>
      </vt:variant>
      <vt:variant>
        <vt:lpwstr/>
      </vt:variant>
      <vt:variant>
        <vt:lpwstr>_Toc518893670</vt:lpwstr>
      </vt:variant>
      <vt:variant>
        <vt:i4>1769522</vt:i4>
      </vt:variant>
      <vt:variant>
        <vt:i4>86</vt:i4>
      </vt:variant>
      <vt:variant>
        <vt:i4>0</vt:i4>
      </vt:variant>
      <vt:variant>
        <vt:i4>5</vt:i4>
      </vt:variant>
      <vt:variant>
        <vt:lpwstr/>
      </vt:variant>
      <vt:variant>
        <vt:lpwstr>_Toc518893669</vt:lpwstr>
      </vt:variant>
      <vt:variant>
        <vt:i4>1769522</vt:i4>
      </vt:variant>
      <vt:variant>
        <vt:i4>80</vt:i4>
      </vt:variant>
      <vt:variant>
        <vt:i4>0</vt:i4>
      </vt:variant>
      <vt:variant>
        <vt:i4>5</vt:i4>
      </vt:variant>
      <vt:variant>
        <vt:lpwstr/>
      </vt:variant>
      <vt:variant>
        <vt:lpwstr>_Toc518893668</vt:lpwstr>
      </vt:variant>
      <vt:variant>
        <vt:i4>1769522</vt:i4>
      </vt:variant>
      <vt:variant>
        <vt:i4>74</vt:i4>
      </vt:variant>
      <vt:variant>
        <vt:i4>0</vt:i4>
      </vt:variant>
      <vt:variant>
        <vt:i4>5</vt:i4>
      </vt:variant>
      <vt:variant>
        <vt:lpwstr/>
      </vt:variant>
      <vt:variant>
        <vt:lpwstr>_Toc518893667</vt:lpwstr>
      </vt:variant>
      <vt:variant>
        <vt:i4>1769522</vt:i4>
      </vt:variant>
      <vt:variant>
        <vt:i4>68</vt:i4>
      </vt:variant>
      <vt:variant>
        <vt:i4>0</vt:i4>
      </vt:variant>
      <vt:variant>
        <vt:i4>5</vt:i4>
      </vt:variant>
      <vt:variant>
        <vt:lpwstr/>
      </vt:variant>
      <vt:variant>
        <vt:lpwstr>_Toc518893666</vt:lpwstr>
      </vt:variant>
      <vt:variant>
        <vt:i4>1769522</vt:i4>
      </vt:variant>
      <vt:variant>
        <vt:i4>62</vt:i4>
      </vt:variant>
      <vt:variant>
        <vt:i4>0</vt:i4>
      </vt:variant>
      <vt:variant>
        <vt:i4>5</vt:i4>
      </vt:variant>
      <vt:variant>
        <vt:lpwstr/>
      </vt:variant>
      <vt:variant>
        <vt:lpwstr>_Toc518893665</vt:lpwstr>
      </vt:variant>
      <vt:variant>
        <vt:i4>1769522</vt:i4>
      </vt:variant>
      <vt:variant>
        <vt:i4>56</vt:i4>
      </vt:variant>
      <vt:variant>
        <vt:i4>0</vt:i4>
      </vt:variant>
      <vt:variant>
        <vt:i4>5</vt:i4>
      </vt:variant>
      <vt:variant>
        <vt:lpwstr/>
      </vt:variant>
      <vt:variant>
        <vt:lpwstr>_Toc518893664</vt:lpwstr>
      </vt:variant>
      <vt:variant>
        <vt:i4>1769522</vt:i4>
      </vt:variant>
      <vt:variant>
        <vt:i4>50</vt:i4>
      </vt:variant>
      <vt:variant>
        <vt:i4>0</vt:i4>
      </vt:variant>
      <vt:variant>
        <vt:i4>5</vt:i4>
      </vt:variant>
      <vt:variant>
        <vt:lpwstr/>
      </vt:variant>
      <vt:variant>
        <vt:lpwstr>_Toc518893663</vt:lpwstr>
      </vt:variant>
      <vt:variant>
        <vt:i4>1769522</vt:i4>
      </vt:variant>
      <vt:variant>
        <vt:i4>44</vt:i4>
      </vt:variant>
      <vt:variant>
        <vt:i4>0</vt:i4>
      </vt:variant>
      <vt:variant>
        <vt:i4>5</vt:i4>
      </vt:variant>
      <vt:variant>
        <vt:lpwstr/>
      </vt:variant>
      <vt:variant>
        <vt:lpwstr>_Toc518893662</vt:lpwstr>
      </vt:variant>
      <vt:variant>
        <vt:i4>1769522</vt:i4>
      </vt:variant>
      <vt:variant>
        <vt:i4>38</vt:i4>
      </vt:variant>
      <vt:variant>
        <vt:i4>0</vt:i4>
      </vt:variant>
      <vt:variant>
        <vt:i4>5</vt:i4>
      </vt:variant>
      <vt:variant>
        <vt:lpwstr/>
      </vt:variant>
      <vt:variant>
        <vt:lpwstr>_Toc518893661</vt:lpwstr>
      </vt:variant>
      <vt:variant>
        <vt:i4>1769522</vt:i4>
      </vt:variant>
      <vt:variant>
        <vt:i4>32</vt:i4>
      </vt:variant>
      <vt:variant>
        <vt:i4>0</vt:i4>
      </vt:variant>
      <vt:variant>
        <vt:i4>5</vt:i4>
      </vt:variant>
      <vt:variant>
        <vt:lpwstr/>
      </vt:variant>
      <vt:variant>
        <vt:lpwstr>_Toc518893660</vt:lpwstr>
      </vt:variant>
      <vt:variant>
        <vt:i4>1572914</vt:i4>
      </vt:variant>
      <vt:variant>
        <vt:i4>26</vt:i4>
      </vt:variant>
      <vt:variant>
        <vt:i4>0</vt:i4>
      </vt:variant>
      <vt:variant>
        <vt:i4>5</vt:i4>
      </vt:variant>
      <vt:variant>
        <vt:lpwstr/>
      </vt:variant>
      <vt:variant>
        <vt:lpwstr>_Toc518893659</vt:lpwstr>
      </vt:variant>
      <vt:variant>
        <vt:i4>1572914</vt:i4>
      </vt:variant>
      <vt:variant>
        <vt:i4>20</vt:i4>
      </vt:variant>
      <vt:variant>
        <vt:i4>0</vt:i4>
      </vt:variant>
      <vt:variant>
        <vt:i4>5</vt:i4>
      </vt:variant>
      <vt:variant>
        <vt:lpwstr/>
      </vt:variant>
      <vt:variant>
        <vt:lpwstr>_Toc518893658</vt:lpwstr>
      </vt:variant>
      <vt:variant>
        <vt:i4>1572914</vt:i4>
      </vt:variant>
      <vt:variant>
        <vt:i4>14</vt:i4>
      </vt:variant>
      <vt:variant>
        <vt:i4>0</vt:i4>
      </vt:variant>
      <vt:variant>
        <vt:i4>5</vt:i4>
      </vt:variant>
      <vt:variant>
        <vt:lpwstr/>
      </vt:variant>
      <vt:variant>
        <vt:lpwstr>_Toc518893657</vt:lpwstr>
      </vt:variant>
      <vt:variant>
        <vt:i4>1572914</vt:i4>
      </vt:variant>
      <vt:variant>
        <vt:i4>8</vt:i4>
      </vt:variant>
      <vt:variant>
        <vt:i4>0</vt:i4>
      </vt:variant>
      <vt:variant>
        <vt:i4>5</vt:i4>
      </vt:variant>
      <vt:variant>
        <vt:lpwstr/>
      </vt:variant>
      <vt:variant>
        <vt:lpwstr>_Toc518893656</vt:lpwstr>
      </vt:variant>
      <vt:variant>
        <vt:i4>1572914</vt:i4>
      </vt:variant>
      <vt:variant>
        <vt:i4>2</vt:i4>
      </vt:variant>
      <vt:variant>
        <vt:i4>0</vt:i4>
      </vt:variant>
      <vt:variant>
        <vt:i4>5</vt:i4>
      </vt:variant>
      <vt:variant>
        <vt:lpwstr/>
      </vt:variant>
      <vt:variant>
        <vt:lpwstr>_Toc518893655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creator>spravce</dc:creator>
  <cp:lastModifiedBy>Admin</cp:lastModifiedBy>
  <cp:revision>49</cp:revision>
  <cp:lastPrinted>2024-02-12T07:55:00Z</cp:lastPrinted>
  <dcterms:created xsi:type="dcterms:W3CDTF">2020-11-13T06:22:00Z</dcterms:created>
  <dcterms:modified xsi:type="dcterms:W3CDTF">2024-02-15T12:38:00Z</dcterms:modified>
</cp:coreProperties>
</file>